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inorHAnsi" w:eastAsiaTheme="minorHAnsi" w:hAnsiTheme="minorHAnsi" w:cstheme="minorBidi"/>
          <w:color w:val="auto"/>
          <w:sz w:val="22"/>
          <w:szCs w:val="22"/>
        </w:rPr>
        <w:id w:val="-68730373"/>
        <w:docPartObj>
          <w:docPartGallery w:val="Table of Contents"/>
          <w:docPartUnique/>
        </w:docPartObj>
      </w:sdtPr>
      <w:sdtEndPr>
        <w:rPr>
          <w:rFonts w:ascii="Times New Roman" w:hAnsi="Times New Roman"/>
          <w:b/>
          <w:bCs/>
          <w:noProof/>
          <w:sz w:val="26"/>
        </w:rPr>
      </w:sdtEndPr>
      <w:sdtContent>
        <w:p w14:paraId="13C0D537" w14:textId="55E32B24" w:rsidR="001856CD" w:rsidRDefault="001856CD" w:rsidP="001856CD">
          <w:pPr>
            <w:pStyle w:val="TOCHeading"/>
            <w:jc w:val="center"/>
          </w:pPr>
          <w:r w:rsidRPr="001856CD">
            <w:rPr>
              <w:rFonts w:ascii="Times New Roman" w:hAnsi="Times New Roman" w:cs="Times New Roman"/>
              <w:b/>
              <w:bCs/>
              <w:sz w:val="36"/>
              <w:szCs w:val="36"/>
            </w:rPr>
            <w:t>NHIỆM VỤ THIẾT KẾ</w:t>
          </w:r>
        </w:p>
        <w:p w14:paraId="640E9049" w14:textId="77777777" w:rsidR="001856CD" w:rsidRDefault="001856CD" w:rsidP="001856CD">
          <w:pPr>
            <w:pStyle w:val="TOCHeading"/>
            <w:jc w:val="center"/>
            <w:rPr>
              <w:rFonts w:ascii="Times New Roman" w:hAnsi="Times New Roman" w:cs="Times New Roman"/>
              <w:b/>
              <w:bCs/>
              <w:sz w:val="26"/>
              <w:szCs w:val="26"/>
            </w:rPr>
          </w:pPr>
        </w:p>
        <w:p w14:paraId="3FF1EE1D" w14:textId="77777777" w:rsidR="001856CD" w:rsidRDefault="001856CD" w:rsidP="001856CD">
          <w:pPr>
            <w:pStyle w:val="TOCHeading"/>
            <w:jc w:val="center"/>
            <w:rPr>
              <w:rFonts w:ascii="Times New Roman" w:hAnsi="Times New Roman" w:cs="Times New Roman"/>
              <w:b/>
              <w:bCs/>
              <w:sz w:val="26"/>
              <w:szCs w:val="26"/>
            </w:rPr>
          </w:pPr>
        </w:p>
        <w:p w14:paraId="100B1580" w14:textId="1DC23EDA" w:rsidR="0071075D" w:rsidRDefault="0071075D" w:rsidP="001856CD">
          <w:pPr>
            <w:pStyle w:val="TOCHeading"/>
            <w:jc w:val="center"/>
          </w:pPr>
          <w:r w:rsidRPr="000A6250">
            <w:rPr>
              <w:rFonts w:ascii="Times New Roman" w:hAnsi="Times New Roman" w:cs="Times New Roman"/>
              <w:b/>
              <w:bCs/>
              <w:sz w:val="26"/>
              <w:szCs w:val="26"/>
            </w:rPr>
            <w:t>MỤC LỤC</w:t>
          </w:r>
        </w:p>
        <w:p w14:paraId="4C61BB54" w14:textId="025E6B50" w:rsidR="007B71BF" w:rsidRDefault="0071075D">
          <w:pPr>
            <w:pStyle w:val="TOC2"/>
            <w:tabs>
              <w:tab w:val="left" w:pos="660"/>
              <w:tab w:val="right" w:leader="dot" w:pos="9344"/>
            </w:tabs>
            <w:rPr>
              <w:rFonts w:eastAsiaTheme="minorEastAsia"/>
              <w:noProof/>
            </w:rPr>
          </w:pPr>
          <w:r w:rsidRPr="00F26A8C">
            <w:rPr>
              <w:rFonts w:cs="Times New Roman"/>
              <w:szCs w:val="26"/>
            </w:rPr>
            <w:fldChar w:fldCharType="begin"/>
          </w:r>
          <w:r w:rsidRPr="00F26A8C">
            <w:rPr>
              <w:rFonts w:cs="Times New Roman"/>
              <w:szCs w:val="26"/>
            </w:rPr>
            <w:instrText xml:space="preserve"> TOC \o "1-3" \h \z \u </w:instrText>
          </w:r>
          <w:r w:rsidRPr="00F26A8C">
            <w:rPr>
              <w:rFonts w:cs="Times New Roman"/>
              <w:szCs w:val="26"/>
            </w:rPr>
            <w:fldChar w:fldCharType="separate"/>
          </w:r>
          <w:hyperlink w:anchor="_Toc225347374" w:history="1">
            <w:r w:rsidR="007B71BF" w:rsidRPr="0082598B">
              <w:rPr>
                <w:rStyle w:val="Hyperlink"/>
                <w:noProof/>
              </w:rPr>
              <w:t>I.</w:t>
            </w:r>
            <w:r w:rsidR="007B71BF">
              <w:rPr>
                <w:rFonts w:eastAsiaTheme="minorEastAsia"/>
                <w:noProof/>
              </w:rPr>
              <w:tab/>
            </w:r>
            <w:r w:rsidR="007B71BF" w:rsidRPr="0082598B">
              <w:rPr>
                <w:rStyle w:val="Hyperlink"/>
                <w:noProof/>
              </w:rPr>
              <w:t>CĂN CỨ LẬP NHIỆM VỤ THIẾT KẾ</w:t>
            </w:r>
            <w:r w:rsidR="007B71BF">
              <w:rPr>
                <w:noProof/>
                <w:webHidden/>
              </w:rPr>
              <w:tab/>
            </w:r>
            <w:r w:rsidR="007B71BF">
              <w:rPr>
                <w:noProof/>
                <w:webHidden/>
              </w:rPr>
              <w:fldChar w:fldCharType="begin"/>
            </w:r>
            <w:r w:rsidR="007B71BF">
              <w:rPr>
                <w:noProof/>
                <w:webHidden/>
              </w:rPr>
              <w:instrText xml:space="preserve"> PAGEREF _Toc225347374 \h </w:instrText>
            </w:r>
            <w:r w:rsidR="007B71BF">
              <w:rPr>
                <w:noProof/>
                <w:webHidden/>
              </w:rPr>
            </w:r>
            <w:r w:rsidR="007B71BF">
              <w:rPr>
                <w:noProof/>
                <w:webHidden/>
              </w:rPr>
              <w:fldChar w:fldCharType="separate"/>
            </w:r>
            <w:r w:rsidR="001856CD">
              <w:rPr>
                <w:noProof/>
                <w:webHidden/>
              </w:rPr>
              <w:t>3</w:t>
            </w:r>
            <w:r w:rsidR="007B71BF">
              <w:rPr>
                <w:noProof/>
                <w:webHidden/>
              </w:rPr>
              <w:fldChar w:fldCharType="end"/>
            </w:r>
          </w:hyperlink>
        </w:p>
        <w:p w14:paraId="5C5C62BA" w14:textId="25EDB82C" w:rsidR="007B71BF" w:rsidRDefault="001856CD">
          <w:pPr>
            <w:pStyle w:val="TOC2"/>
            <w:tabs>
              <w:tab w:val="left" w:pos="660"/>
              <w:tab w:val="right" w:leader="dot" w:pos="9344"/>
            </w:tabs>
            <w:rPr>
              <w:rFonts w:eastAsiaTheme="minorEastAsia"/>
              <w:noProof/>
            </w:rPr>
          </w:pPr>
          <w:hyperlink w:anchor="_Toc225347375" w:history="1">
            <w:r w:rsidR="007B71BF" w:rsidRPr="0082598B">
              <w:rPr>
                <w:rStyle w:val="Hyperlink"/>
                <w:noProof/>
              </w:rPr>
              <w:t>II.</w:t>
            </w:r>
            <w:r w:rsidR="007B71BF">
              <w:rPr>
                <w:rFonts w:eastAsiaTheme="minorEastAsia"/>
                <w:noProof/>
              </w:rPr>
              <w:tab/>
            </w:r>
            <w:r w:rsidR="007B71BF" w:rsidRPr="0082598B">
              <w:rPr>
                <w:rStyle w:val="Hyperlink"/>
                <w:noProof/>
              </w:rPr>
              <w:t>THÔNG TIN CHUNG VỀ DỰ ÁN</w:t>
            </w:r>
            <w:r w:rsidR="007B71BF">
              <w:rPr>
                <w:noProof/>
                <w:webHidden/>
              </w:rPr>
              <w:tab/>
            </w:r>
            <w:r w:rsidR="007B71BF">
              <w:rPr>
                <w:noProof/>
                <w:webHidden/>
              </w:rPr>
              <w:fldChar w:fldCharType="begin"/>
            </w:r>
            <w:r w:rsidR="007B71BF">
              <w:rPr>
                <w:noProof/>
                <w:webHidden/>
              </w:rPr>
              <w:instrText xml:space="preserve"> PAGEREF _Toc225347375 \h </w:instrText>
            </w:r>
            <w:r w:rsidR="007B71BF">
              <w:rPr>
                <w:noProof/>
                <w:webHidden/>
              </w:rPr>
            </w:r>
            <w:r w:rsidR="007B71BF">
              <w:rPr>
                <w:noProof/>
                <w:webHidden/>
              </w:rPr>
              <w:fldChar w:fldCharType="separate"/>
            </w:r>
            <w:r>
              <w:rPr>
                <w:noProof/>
                <w:webHidden/>
              </w:rPr>
              <w:t>3</w:t>
            </w:r>
            <w:r w:rsidR="007B71BF">
              <w:rPr>
                <w:noProof/>
                <w:webHidden/>
              </w:rPr>
              <w:fldChar w:fldCharType="end"/>
            </w:r>
          </w:hyperlink>
        </w:p>
        <w:p w14:paraId="7D41A098" w14:textId="6149DA4F" w:rsidR="007B71BF" w:rsidRDefault="001856CD">
          <w:pPr>
            <w:pStyle w:val="TOC2"/>
            <w:tabs>
              <w:tab w:val="left" w:pos="880"/>
              <w:tab w:val="right" w:leader="dot" w:pos="9344"/>
            </w:tabs>
            <w:rPr>
              <w:rFonts w:eastAsiaTheme="minorEastAsia"/>
              <w:noProof/>
            </w:rPr>
          </w:pPr>
          <w:hyperlink w:anchor="_Toc225347379" w:history="1">
            <w:r w:rsidR="007B71BF" w:rsidRPr="0082598B">
              <w:rPr>
                <w:rStyle w:val="Hyperlink"/>
                <w:noProof/>
              </w:rPr>
              <w:t>III.</w:t>
            </w:r>
            <w:r w:rsidR="007B71BF">
              <w:rPr>
                <w:rFonts w:eastAsiaTheme="minorEastAsia"/>
                <w:noProof/>
              </w:rPr>
              <w:tab/>
            </w:r>
            <w:r w:rsidR="007B71BF" w:rsidRPr="0082598B">
              <w:rPr>
                <w:rStyle w:val="Hyperlink"/>
                <w:noProof/>
              </w:rPr>
              <w:t>MỤC TIÊU THIẾT KẾ</w:t>
            </w:r>
            <w:r w:rsidR="007B71BF">
              <w:rPr>
                <w:noProof/>
                <w:webHidden/>
              </w:rPr>
              <w:tab/>
            </w:r>
            <w:r w:rsidR="007B71BF">
              <w:rPr>
                <w:noProof/>
                <w:webHidden/>
              </w:rPr>
              <w:fldChar w:fldCharType="begin"/>
            </w:r>
            <w:r w:rsidR="007B71BF">
              <w:rPr>
                <w:noProof/>
                <w:webHidden/>
              </w:rPr>
              <w:instrText xml:space="preserve"> PAGEREF _Toc225347379 \h </w:instrText>
            </w:r>
            <w:r w:rsidR="007B71BF">
              <w:rPr>
                <w:noProof/>
                <w:webHidden/>
              </w:rPr>
            </w:r>
            <w:r w:rsidR="007B71BF">
              <w:rPr>
                <w:noProof/>
                <w:webHidden/>
              </w:rPr>
              <w:fldChar w:fldCharType="separate"/>
            </w:r>
            <w:r>
              <w:rPr>
                <w:noProof/>
                <w:webHidden/>
              </w:rPr>
              <w:t>4</w:t>
            </w:r>
            <w:r w:rsidR="007B71BF">
              <w:rPr>
                <w:noProof/>
                <w:webHidden/>
              </w:rPr>
              <w:fldChar w:fldCharType="end"/>
            </w:r>
          </w:hyperlink>
        </w:p>
        <w:p w14:paraId="59BAD30A" w14:textId="303DEABB" w:rsidR="007B71BF" w:rsidRDefault="001856CD">
          <w:pPr>
            <w:pStyle w:val="TOC2"/>
            <w:tabs>
              <w:tab w:val="left" w:pos="880"/>
              <w:tab w:val="right" w:leader="dot" w:pos="9344"/>
            </w:tabs>
            <w:rPr>
              <w:rFonts w:eastAsiaTheme="minorEastAsia"/>
              <w:noProof/>
            </w:rPr>
          </w:pPr>
          <w:hyperlink w:anchor="_Toc225347380" w:history="1">
            <w:r w:rsidR="007B71BF" w:rsidRPr="0082598B">
              <w:rPr>
                <w:rStyle w:val="Hyperlink"/>
                <w:noProof/>
              </w:rPr>
              <w:t>IV.</w:t>
            </w:r>
            <w:r w:rsidR="007B71BF">
              <w:rPr>
                <w:rFonts w:eastAsiaTheme="minorEastAsia"/>
                <w:noProof/>
              </w:rPr>
              <w:tab/>
            </w:r>
            <w:r w:rsidR="007B71BF" w:rsidRPr="0082598B">
              <w:rPr>
                <w:rStyle w:val="Hyperlink"/>
                <w:noProof/>
              </w:rPr>
              <w:t>NỘI DUNG THIẾT KẾ</w:t>
            </w:r>
            <w:r w:rsidR="007B71BF">
              <w:rPr>
                <w:noProof/>
                <w:webHidden/>
              </w:rPr>
              <w:tab/>
            </w:r>
            <w:r w:rsidR="007B71BF">
              <w:rPr>
                <w:noProof/>
                <w:webHidden/>
              </w:rPr>
              <w:fldChar w:fldCharType="begin"/>
            </w:r>
            <w:r w:rsidR="007B71BF">
              <w:rPr>
                <w:noProof/>
                <w:webHidden/>
              </w:rPr>
              <w:instrText xml:space="preserve"> PAGEREF _Toc225347380 \h </w:instrText>
            </w:r>
            <w:r w:rsidR="007B71BF">
              <w:rPr>
                <w:noProof/>
                <w:webHidden/>
              </w:rPr>
            </w:r>
            <w:r w:rsidR="007B71BF">
              <w:rPr>
                <w:noProof/>
                <w:webHidden/>
              </w:rPr>
              <w:fldChar w:fldCharType="separate"/>
            </w:r>
            <w:r>
              <w:rPr>
                <w:noProof/>
                <w:webHidden/>
              </w:rPr>
              <w:t>4</w:t>
            </w:r>
            <w:r w:rsidR="007B71BF">
              <w:rPr>
                <w:noProof/>
                <w:webHidden/>
              </w:rPr>
              <w:fldChar w:fldCharType="end"/>
            </w:r>
          </w:hyperlink>
        </w:p>
        <w:p w14:paraId="6F3F0F28" w14:textId="35D5821A" w:rsidR="007B71BF" w:rsidRDefault="001856CD">
          <w:pPr>
            <w:pStyle w:val="TOC2"/>
            <w:tabs>
              <w:tab w:val="left" w:pos="660"/>
              <w:tab w:val="right" w:leader="dot" w:pos="9344"/>
            </w:tabs>
            <w:rPr>
              <w:rFonts w:eastAsiaTheme="minorEastAsia"/>
              <w:noProof/>
            </w:rPr>
          </w:pPr>
          <w:hyperlink w:anchor="_Toc225347381" w:history="1">
            <w:r w:rsidR="007B71BF" w:rsidRPr="0082598B">
              <w:rPr>
                <w:rStyle w:val="Hyperlink"/>
                <w:noProof/>
              </w:rPr>
              <w:t>1.</w:t>
            </w:r>
            <w:r w:rsidR="007B71BF">
              <w:rPr>
                <w:rFonts w:eastAsiaTheme="minorEastAsia"/>
                <w:noProof/>
              </w:rPr>
              <w:tab/>
            </w:r>
            <w:r w:rsidR="007B71BF" w:rsidRPr="0082598B">
              <w:rPr>
                <w:rStyle w:val="Hyperlink"/>
                <w:noProof/>
              </w:rPr>
              <w:t>Thiết kế biểu tượng kiến trúc</w:t>
            </w:r>
            <w:r w:rsidR="007B71BF">
              <w:rPr>
                <w:noProof/>
                <w:webHidden/>
              </w:rPr>
              <w:tab/>
            </w:r>
            <w:r w:rsidR="007B71BF">
              <w:rPr>
                <w:noProof/>
                <w:webHidden/>
              </w:rPr>
              <w:fldChar w:fldCharType="begin"/>
            </w:r>
            <w:r w:rsidR="007B71BF">
              <w:rPr>
                <w:noProof/>
                <w:webHidden/>
              </w:rPr>
              <w:instrText xml:space="preserve"> PAGEREF _Toc225347381 \h </w:instrText>
            </w:r>
            <w:r w:rsidR="007B71BF">
              <w:rPr>
                <w:noProof/>
                <w:webHidden/>
              </w:rPr>
            </w:r>
            <w:r w:rsidR="007B71BF">
              <w:rPr>
                <w:noProof/>
                <w:webHidden/>
              </w:rPr>
              <w:fldChar w:fldCharType="separate"/>
            </w:r>
            <w:r>
              <w:rPr>
                <w:noProof/>
                <w:webHidden/>
              </w:rPr>
              <w:t>4</w:t>
            </w:r>
            <w:r w:rsidR="007B71BF">
              <w:rPr>
                <w:noProof/>
                <w:webHidden/>
              </w:rPr>
              <w:fldChar w:fldCharType="end"/>
            </w:r>
          </w:hyperlink>
        </w:p>
        <w:p w14:paraId="61355A48" w14:textId="516628B5" w:rsidR="007B71BF" w:rsidRDefault="001856CD">
          <w:pPr>
            <w:pStyle w:val="TOC2"/>
            <w:tabs>
              <w:tab w:val="left" w:pos="660"/>
              <w:tab w:val="right" w:leader="dot" w:pos="9344"/>
            </w:tabs>
            <w:rPr>
              <w:rFonts w:eastAsiaTheme="minorEastAsia"/>
              <w:noProof/>
            </w:rPr>
          </w:pPr>
          <w:hyperlink w:anchor="_Toc225347382" w:history="1">
            <w:r w:rsidR="007B71BF" w:rsidRPr="0082598B">
              <w:rPr>
                <w:rStyle w:val="Hyperlink"/>
                <w:noProof/>
              </w:rPr>
              <w:t>2.</w:t>
            </w:r>
            <w:r w:rsidR="007B71BF">
              <w:rPr>
                <w:rFonts w:eastAsiaTheme="minorEastAsia"/>
                <w:noProof/>
              </w:rPr>
              <w:tab/>
            </w:r>
            <w:r w:rsidR="007B71BF" w:rsidRPr="0082598B">
              <w:rPr>
                <w:rStyle w:val="Hyperlink"/>
                <w:noProof/>
              </w:rPr>
              <w:t>Thiết kế chiếu sáng</w:t>
            </w:r>
            <w:r w:rsidR="007B71BF">
              <w:rPr>
                <w:noProof/>
                <w:webHidden/>
              </w:rPr>
              <w:tab/>
            </w:r>
            <w:r w:rsidR="007B71BF">
              <w:rPr>
                <w:noProof/>
                <w:webHidden/>
              </w:rPr>
              <w:fldChar w:fldCharType="begin"/>
            </w:r>
            <w:r w:rsidR="007B71BF">
              <w:rPr>
                <w:noProof/>
                <w:webHidden/>
              </w:rPr>
              <w:instrText xml:space="preserve"> PAGEREF _Toc225347382 \h </w:instrText>
            </w:r>
            <w:r w:rsidR="007B71BF">
              <w:rPr>
                <w:noProof/>
                <w:webHidden/>
              </w:rPr>
            </w:r>
            <w:r w:rsidR="007B71BF">
              <w:rPr>
                <w:noProof/>
                <w:webHidden/>
              </w:rPr>
              <w:fldChar w:fldCharType="separate"/>
            </w:r>
            <w:r>
              <w:rPr>
                <w:noProof/>
                <w:webHidden/>
              </w:rPr>
              <w:t>4</w:t>
            </w:r>
            <w:r w:rsidR="007B71BF">
              <w:rPr>
                <w:noProof/>
                <w:webHidden/>
              </w:rPr>
              <w:fldChar w:fldCharType="end"/>
            </w:r>
          </w:hyperlink>
        </w:p>
        <w:p w14:paraId="56D55399" w14:textId="141D38BD" w:rsidR="007B71BF" w:rsidRDefault="001856CD">
          <w:pPr>
            <w:pStyle w:val="TOC2"/>
            <w:tabs>
              <w:tab w:val="left" w:pos="660"/>
              <w:tab w:val="right" w:leader="dot" w:pos="9344"/>
            </w:tabs>
            <w:rPr>
              <w:rFonts w:eastAsiaTheme="minorEastAsia"/>
              <w:noProof/>
            </w:rPr>
          </w:pPr>
          <w:hyperlink w:anchor="_Toc225347383" w:history="1">
            <w:r w:rsidR="007B71BF" w:rsidRPr="0082598B">
              <w:rPr>
                <w:rStyle w:val="Hyperlink"/>
                <w:noProof/>
              </w:rPr>
              <w:t>V.</w:t>
            </w:r>
            <w:r w:rsidR="007B71BF">
              <w:rPr>
                <w:rFonts w:eastAsiaTheme="minorEastAsia"/>
                <w:noProof/>
              </w:rPr>
              <w:tab/>
            </w:r>
            <w:r w:rsidR="007B71BF" w:rsidRPr="0082598B">
              <w:rPr>
                <w:rStyle w:val="Hyperlink"/>
                <w:noProof/>
              </w:rPr>
              <w:t>YÊU CẦU THIẾT KẾ</w:t>
            </w:r>
            <w:r w:rsidR="007B71BF">
              <w:rPr>
                <w:noProof/>
                <w:webHidden/>
              </w:rPr>
              <w:tab/>
            </w:r>
            <w:r w:rsidR="007B71BF">
              <w:rPr>
                <w:noProof/>
                <w:webHidden/>
              </w:rPr>
              <w:fldChar w:fldCharType="begin"/>
            </w:r>
            <w:r w:rsidR="007B71BF">
              <w:rPr>
                <w:noProof/>
                <w:webHidden/>
              </w:rPr>
              <w:instrText xml:space="preserve"> PAGEREF _Toc225347383 \h </w:instrText>
            </w:r>
            <w:r w:rsidR="007B71BF">
              <w:rPr>
                <w:noProof/>
                <w:webHidden/>
              </w:rPr>
            </w:r>
            <w:r w:rsidR="007B71BF">
              <w:rPr>
                <w:noProof/>
                <w:webHidden/>
              </w:rPr>
              <w:fldChar w:fldCharType="separate"/>
            </w:r>
            <w:r>
              <w:rPr>
                <w:noProof/>
                <w:webHidden/>
              </w:rPr>
              <w:t>5</w:t>
            </w:r>
            <w:r w:rsidR="007B71BF">
              <w:rPr>
                <w:noProof/>
                <w:webHidden/>
              </w:rPr>
              <w:fldChar w:fldCharType="end"/>
            </w:r>
          </w:hyperlink>
        </w:p>
        <w:p w14:paraId="50F4ED72" w14:textId="372B9F1C" w:rsidR="007B71BF" w:rsidRDefault="001856CD">
          <w:pPr>
            <w:pStyle w:val="TOC2"/>
            <w:tabs>
              <w:tab w:val="left" w:pos="660"/>
              <w:tab w:val="right" w:leader="dot" w:pos="9344"/>
            </w:tabs>
            <w:rPr>
              <w:rFonts w:eastAsiaTheme="minorEastAsia"/>
              <w:noProof/>
            </w:rPr>
          </w:pPr>
          <w:hyperlink w:anchor="_Toc225347384" w:history="1">
            <w:r w:rsidR="007B71BF" w:rsidRPr="0082598B">
              <w:rPr>
                <w:rStyle w:val="Hyperlink"/>
                <w:noProof/>
              </w:rPr>
              <w:t>1.</w:t>
            </w:r>
            <w:r w:rsidR="007B71BF">
              <w:rPr>
                <w:rFonts w:eastAsiaTheme="minorEastAsia"/>
                <w:noProof/>
              </w:rPr>
              <w:tab/>
            </w:r>
            <w:r w:rsidR="007B71BF" w:rsidRPr="0082598B">
              <w:rPr>
                <w:rStyle w:val="Hyperlink"/>
                <w:noProof/>
              </w:rPr>
              <w:t>Yêu cầu về ý tưởng và định hướng thiết kế.</w:t>
            </w:r>
            <w:r w:rsidR="007B71BF">
              <w:rPr>
                <w:noProof/>
                <w:webHidden/>
              </w:rPr>
              <w:tab/>
            </w:r>
            <w:r w:rsidR="007B71BF">
              <w:rPr>
                <w:noProof/>
                <w:webHidden/>
              </w:rPr>
              <w:fldChar w:fldCharType="begin"/>
            </w:r>
            <w:r w:rsidR="007B71BF">
              <w:rPr>
                <w:noProof/>
                <w:webHidden/>
              </w:rPr>
              <w:instrText xml:space="preserve"> PAGEREF _Toc225347384 \h </w:instrText>
            </w:r>
            <w:r w:rsidR="007B71BF">
              <w:rPr>
                <w:noProof/>
                <w:webHidden/>
              </w:rPr>
            </w:r>
            <w:r w:rsidR="007B71BF">
              <w:rPr>
                <w:noProof/>
                <w:webHidden/>
              </w:rPr>
              <w:fldChar w:fldCharType="separate"/>
            </w:r>
            <w:r>
              <w:rPr>
                <w:noProof/>
                <w:webHidden/>
              </w:rPr>
              <w:t>5</w:t>
            </w:r>
            <w:r w:rsidR="007B71BF">
              <w:rPr>
                <w:noProof/>
                <w:webHidden/>
              </w:rPr>
              <w:fldChar w:fldCharType="end"/>
            </w:r>
          </w:hyperlink>
        </w:p>
        <w:p w14:paraId="5F461896" w14:textId="1CA9CEC9" w:rsidR="007B71BF" w:rsidRDefault="001856CD">
          <w:pPr>
            <w:pStyle w:val="TOC2"/>
            <w:tabs>
              <w:tab w:val="left" w:pos="660"/>
              <w:tab w:val="right" w:leader="dot" w:pos="9344"/>
            </w:tabs>
            <w:rPr>
              <w:rFonts w:eastAsiaTheme="minorEastAsia"/>
              <w:noProof/>
            </w:rPr>
          </w:pPr>
          <w:hyperlink w:anchor="_Toc225347385" w:history="1">
            <w:r w:rsidR="007B71BF" w:rsidRPr="0082598B">
              <w:rPr>
                <w:rStyle w:val="Hyperlink"/>
                <w:noProof/>
              </w:rPr>
              <w:t>2.</w:t>
            </w:r>
            <w:r w:rsidR="007B71BF">
              <w:rPr>
                <w:rFonts w:eastAsiaTheme="minorEastAsia"/>
                <w:noProof/>
              </w:rPr>
              <w:tab/>
            </w:r>
            <w:r w:rsidR="007B71BF" w:rsidRPr="0082598B">
              <w:rPr>
                <w:rStyle w:val="Hyperlink"/>
                <w:noProof/>
              </w:rPr>
              <w:t>Yêu cầu về quy mô và tổ chức không gian</w:t>
            </w:r>
            <w:r w:rsidR="007B71BF">
              <w:rPr>
                <w:noProof/>
                <w:webHidden/>
              </w:rPr>
              <w:tab/>
            </w:r>
            <w:r w:rsidR="007B71BF">
              <w:rPr>
                <w:noProof/>
                <w:webHidden/>
              </w:rPr>
              <w:fldChar w:fldCharType="begin"/>
            </w:r>
            <w:r w:rsidR="007B71BF">
              <w:rPr>
                <w:noProof/>
                <w:webHidden/>
              </w:rPr>
              <w:instrText xml:space="preserve"> PAGEREF _Toc225347385 \h </w:instrText>
            </w:r>
            <w:r w:rsidR="007B71BF">
              <w:rPr>
                <w:noProof/>
                <w:webHidden/>
              </w:rPr>
            </w:r>
            <w:r w:rsidR="007B71BF">
              <w:rPr>
                <w:noProof/>
                <w:webHidden/>
              </w:rPr>
              <w:fldChar w:fldCharType="separate"/>
            </w:r>
            <w:r>
              <w:rPr>
                <w:noProof/>
                <w:webHidden/>
              </w:rPr>
              <w:t>5</w:t>
            </w:r>
            <w:r w:rsidR="007B71BF">
              <w:rPr>
                <w:noProof/>
                <w:webHidden/>
              </w:rPr>
              <w:fldChar w:fldCharType="end"/>
            </w:r>
          </w:hyperlink>
        </w:p>
        <w:p w14:paraId="1F2A1B18" w14:textId="65E3DA90" w:rsidR="007B71BF" w:rsidRDefault="001856CD">
          <w:pPr>
            <w:pStyle w:val="TOC2"/>
            <w:tabs>
              <w:tab w:val="left" w:pos="660"/>
              <w:tab w:val="right" w:leader="dot" w:pos="9344"/>
            </w:tabs>
            <w:rPr>
              <w:rFonts w:eastAsiaTheme="minorEastAsia"/>
              <w:noProof/>
            </w:rPr>
          </w:pPr>
          <w:hyperlink w:anchor="_Toc225347386" w:history="1">
            <w:r w:rsidR="007B71BF" w:rsidRPr="0082598B">
              <w:rPr>
                <w:rStyle w:val="Hyperlink"/>
                <w:noProof/>
              </w:rPr>
              <w:t>3.</w:t>
            </w:r>
            <w:r w:rsidR="007B71BF">
              <w:rPr>
                <w:rFonts w:eastAsiaTheme="minorEastAsia"/>
                <w:noProof/>
              </w:rPr>
              <w:tab/>
            </w:r>
            <w:r w:rsidR="007B71BF" w:rsidRPr="0082598B">
              <w:rPr>
                <w:rStyle w:val="Hyperlink"/>
                <w:noProof/>
              </w:rPr>
              <w:t>Yêu cầu kỹ thuật và an toàn</w:t>
            </w:r>
            <w:r w:rsidR="007B71BF">
              <w:rPr>
                <w:noProof/>
                <w:webHidden/>
              </w:rPr>
              <w:tab/>
            </w:r>
            <w:r w:rsidR="007B71BF">
              <w:rPr>
                <w:noProof/>
                <w:webHidden/>
              </w:rPr>
              <w:fldChar w:fldCharType="begin"/>
            </w:r>
            <w:r w:rsidR="007B71BF">
              <w:rPr>
                <w:noProof/>
                <w:webHidden/>
              </w:rPr>
              <w:instrText xml:space="preserve"> PAGEREF _Toc225347386 \h </w:instrText>
            </w:r>
            <w:r w:rsidR="007B71BF">
              <w:rPr>
                <w:noProof/>
                <w:webHidden/>
              </w:rPr>
            </w:r>
            <w:r w:rsidR="007B71BF">
              <w:rPr>
                <w:noProof/>
                <w:webHidden/>
              </w:rPr>
              <w:fldChar w:fldCharType="separate"/>
            </w:r>
            <w:r>
              <w:rPr>
                <w:noProof/>
                <w:webHidden/>
              </w:rPr>
              <w:t>5</w:t>
            </w:r>
            <w:r w:rsidR="007B71BF">
              <w:rPr>
                <w:noProof/>
                <w:webHidden/>
              </w:rPr>
              <w:fldChar w:fldCharType="end"/>
            </w:r>
          </w:hyperlink>
        </w:p>
        <w:p w14:paraId="2D5E3113" w14:textId="7658496F" w:rsidR="007B71BF" w:rsidRDefault="001856CD">
          <w:pPr>
            <w:pStyle w:val="TOC2"/>
            <w:tabs>
              <w:tab w:val="left" w:pos="660"/>
              <w:tab w:val="right" w:leader="dot" w:pos="9344"/>
            </w:tabs>
            <w:rPr>
              <w:rFonts w:eastAsiaTheme="minorEastAsia"/>
              <w:noProof/>
            </w:rPr>
          </w:pPr>
          <w:hyperlink w:anchor="_Toc225347387" w:history="1">
            <w:r w:rsidR="007B71BF" w:rsidRPr="0082598B">
              <w:rPr>
                <w:rStyle w:val="Hyperlink"/>
                <w:noProof/>
              </w:rPr>
              <w:t>4.</w:t>
            </w:r>
            <w:r w:rsidR="007B71BF">
              <w:rPr>
                <w:rFonts w:eastAsiaTheme="minorEastAsia"/>
                <w:noProof/>
              </w:rPr>
              <w:tab/>
            </w:r>
            <w:r w:rsidR="007B71BF" w:rsidRPr="0082598B">
              <w:rPr>
                <w:rStyle w:val="Hyperlink"/>
                <w:noProof/>
              </w:rPr>
              <w:t>Yêu cầu về vật liệu và công nghệ</w:t>
            </w:r>
            <w:r w:rsidR="007B71BF">
              <w:rPr>
                <w:noProof/>
                <w:webHidden/>
              </w:rPr>
              <w:tab/>
            </w:r>
            <w:r w:rsidR="007B71BF">
              <w:rPr>
                <w:noProof/>
                <w:webHidden/>
              </w:rPr>
              <w:fldChar w:fldCharType="begin"/>
            </w:r>
            <w:r w:rsidR="007B71BF">
              <w:rPr>
                <w:noProof/>
                <w:webHidden/>
              </w:rPr>
              <w:instrText xml:space="preserve"> PAGEREF _Toc225347387 \h </w:instrText>
            </w:r>
            <w:r w:rsidR="007B71BF">
              <w:rPr>
                <w:noProof/>
                <w:webHidden/>
              </w:rPr>
            </w:r>
            <w:r w:rsidR="007B71BF">
              <w:rPr>
                <w:noProof/>
                <w:webHidden/>
              </w:rPr>
              <w:fldChar w:fldCharType="separate"/>
            </w:r>
            <w:r>
              <w:rPr>
                <w:noProof/>
                <w:webHidden/>
              </w:rPr>
              <w:t>5</w:t>
            </w:r>
            <w:r w:rsidR="007B71BF">
              <w:rPr>
                <w:noProof/>
                <w:webHidden/>
              </w:rPr>
              <w:fldChar w:fldCharType="end"/>
            </w:r>
          </w:hyperlink>
        </w:p>
        <w:p w14:paraId="118D7913" w14:textId="683BD96A" w:rsidR="007B71BF" w:rsidRDefault="001856CD">
          <w:pPr>
            <w:pStyle w:val="TOC2"/>
            <w:tabs>
              <w:tab w:val="left" w:pos="660"/>
              <w:tab w:val="right" w:leader="dot" w:pos="9344"/>
            </w:tabs>
            <w:rPr>
              <w:rFonts w:eastAsiaTheme="minorEastAsia"/>
              <w:noProof/>
            </w:rPr>
          </w:pPr>
          <w:hyperlink w:anchor="_Toc225347388" w:history="1">
            <w:r w:rsidR="007B71BF" w:rsidRPr="0082598B">
              <w:rPr>
                <w:rStyle w:val="Hyperlink"/>
                <w:noProof/>
              </w:rPr>
              <w:t>5.</w:t>
            </w:r>
            <w:r w:rsidR="007B71BF">
              <w:rPr>
                <w:rFonts w:eastAsiaTheme="minorEastAsia"/>
                <w:noProof/>
              </w:rPr>
              <w:tab/>
            </w:r>
            <w:r w:rsidR="007B71BF" w:rsidRPr="0082598B">
              <w:rPr>
                <w:rStyle w:val="Hyperlink"/>
                <w:noProof/>
              </w:rPr>
              <w:t>Yêu cầu hồ sơ thiết kế</w:t>
            </w:r>
            <w:r w:rsidR="007B71BF">
              <w:rPr>
                <w:noProof/>
                <w:webHidden/>
              </w:rPr>
              <w:tab/>
            </w:r>
            <w:r w:rsidR="007B71BF">
              <w:rPr>
                <w:noProof/>
                <w:webHidden/>
              </w:rPr>
              <w:fldChar w:fldCharType="begin"/>
            </w:r>
            <w:r w:rsidR="007B71BF">
              <w:rPr>
                <w:noProof/>
                <w:webHidden/>
              </w:rPr>
              <w:instrText xml:space="preserve"> PAGEREF _Toc225347388 \h </w:instrText>
            </w:r>
            <w:r w:rsidR="007B71BF">
              <w:rPr>
                <w:noProof/>
                <w:webHidden/>
              </w:rPr>
            </w:r>
            <w:r w:rsidR="007B71BF">
              <w:rPr>
                <w:noProof/>
                <w:webHidden/>
              </w:rPr>
              <w:fldChar w:fldCharType="separate"/>
            </w:r>
            <w:r>
              <w:rPr>
                <w:noProof/>
                <w:webHidden/>
              </w:rPr>
              <w:t>6</w:t>
            </w:r>
            <w:r w:rsidR="007B71BF">
              <w:rPr>
                <w:noProof/>
                <w:webHidden/>
              </w:rPr>
              <w:fldChar w:fldCharType="end"/>
            </w:r>
          </w:hyperlink>
        </w:p>
        <w:p w14:paraId="1444878D" w14:textId="7B6A9934" w:rsidR="0071075D" w:rsidRDefault="0071075D">
          <w:r w:rsidRPr="00F26A8C">
            <w:rPr>
              <w:rFonts w:cs="Times New Roman"/>
              <w:b/>
              <w:bCs/>
              <w:noProof/>
              <w:szCs w:val="26"/>
            </w:rPr>
            <w:fldChar w:fldCharType="end"/>
          </w:r>
        </w:p>
      </w:sdtContent>
    </w:sdt>
    <w:p w14:paraId="7BD63A04" w14:textId="647CA31D" w:rsidR="0071075D" w:rsidRDefault="0071075D" w:rsidP="00BB396A">
      <w:pPr>
        <w:spacing w:line="360" w:lineRule="exact"/>
      </w:pPr>
    </w:p>
    <w:p w14:paraId="1C8A6C86" w14:textId="3BCB52C8" w:rsidR="0071075D" w:rsidRDefault="001856CD" w:rsidP="001856CD">
      <w:pPr>
        <w:tabs>
          <w:tab w:val="left" w:pos="5310"/>
        </w:tabs>
        <w:spacing w:line="360" w:lineRule="exact"/>
      </w:pPr>
      <w:r>
        <w:tab/>
      </w:r>
    </w:p>
    <w:p w14:paraId="047A88A9" w14:textId="6BD972FD" w:rsidR="0071075D" w:rsidRDefault="0071075D" w:rsidP="00BB396A">
      <w:pPr>
        <w:spacing w:line="360" w:lineRule="exact"/>
      </w:pPr>
    </w:p>
    <w:p w14:paraId="101D4B93" w14:textId="4EE8FD06" w:rsidR="0071075D" w:rsidRDefault="0071075D" w:rsidP="00BB396A">
      <w:pPr>
        <w:spacing w:line="360" w:lineRule="exact"/>
      </w:pPr>
    </w:p>
    <w:p w14:paraId="5B3FB8FA" w14:textId="36A83AF1" w:rsidR="0071075D" w:rsidRDefault="0071075D" w:rsidP="00BB396A">
      <w:pPr>
        <w:spacing w:line="360" w:lineRule="exact"/>
      </w:pPr>
    </w:p>
    <w:p w14:paraId="6EEA0D82" w14:textId="24152BE4" w:rsidR="0071075D" w:rsidRDefault="0071075D" w:rsidP="00BB396A">
      <w:pPr>
        <w:spacing w:line="360" w:lineRule="exact"/>
      </w:pPr>
    </w:p>
    <w:p w14:paraId="5B418073" w14:textId="7AE9A593" w:rsidR="0071075D" w:rsidRDefault="0071075D" w:rsidP="00BB396A">
      <w:pPr>
        <w:spacing w:line="360" w:lineRule="exact"/>
      </w:pPr>
    </w:p>
    <w:p w14:paraId="7081E485" w14:textId="4228C6B7" w:rsidR="0071075D" w:rsidRDefault="0071075D" w:rsidP="00BB396A">
      <w:pPr>
        <w:spacing w:line="360" w:lineRule="exact"/>
      </w:pPr>
    </w:p>
    <w:p w14:paraId="315C32D2" w14:textId="3916820C" w:rsidR="0071075D" w:rsidRDefault="0071075D" w:rsidP="00BB396A">
      <w:pPr>
        <w:spacing w:line="360" w:lineRule="exact"/>
      </w:pPr>
    </w:p>
    <w:p w14:paraId="2F87E572" w14:textId="0B7A0D26" w:rsidR="0071075D" w:rsidRDefault="0071075D" w:rsidP="00BB396A">
      <w:pPr>
        <w:spacing w:line="360" w:lineRule="exact"/>
      </w:pPr>
    </w:p>
    <w:p w14:paraId="3B2FB2F1" w14:textId="21DFCEF7" w:rsidR="0038245C" w:rsidRDefault="0038245C" w:rsidP="00BB396A">
      <w:pPr>
        <w:spacing w:line="360" w:lineRule="exact"/>
      </w:pPr>
    </w:p>
    <w:p w14:paraId="2213A051" w14:textId="77777777" w:rsidR="0038245C" w:rsidRDefault="0038245C" w:rsidP="00BB396A">
      <w:pPr>
        <w:spacing w:line="360" w:lineRule="exact"/>
      </w:pPr>
    </w:p>
    <w:p w14:paraId="1D79C288" w14:textId="77777777" w:rsidR="0071075D" w:rsidRDefault="0071075D" w:rsidP="00BB396A">
      <w:pPr>
        <w:spacing w:line="360" w:lineRule="exact"/>
      </w:pPr>
    </w:p>
    <w:p w14:paraId="4F309B9C" w14:textId="77777777" w:rsidR="00DB5558" w:rsidRPr="00B12F6E" w:rsidRDefault="00DB5558" w:rsidP="00BB396A">
      <w:pPr>
        <w:pStyle w:val="1"/>
        <w:spacing w:line="360" w:lineRule="exact"/>
      </w:pPr>
      <w:bookmarkStart w:id="0" w:name="_Toc225347374"/>
      <w:r w:rsidRPr="00B12F6E">
        <w:t>CĂN CỨ LẬP NHIỆM VỤ THIẾT KẾ</w:t>
      </w:r>
      <w:bookmarkEnd w:id="0"/>
    </w:p>
    <w:p w14:paraId="16CE9923" w14:textId="0CDEF6D6" w:rsidR="00C22226" w:rsidRPr="00425B07" w:rsidRDefault="009B151A" w:rsidP="00BB396A">
      <w:pPr>
        <w:pStyle w:val="3"/>
        <w:spacing w:line="400" w:lineRule="exact"/>
      </w:pPr>
      <w:r w:rsidRPr="00425B07">
        <w:t xml:space="preserve">Luật xây dựng số 50/2014/QH13 ngày 18/6/2014, Luật xây dựng số 62/2020/QH14 ngày 17/6/2020, </w:t>
      </w:r>
      <w:r w:rsidR="00C22226" w:rsidRPr="00425B07">
        <w:t>Luật Xây dựng số 135/2025/QH15 ngày 10/12/2025 của Quốc hội khoá XV;</w:t>
      </w:r>
    </w:p>
    <w:p w14:paraId="0ED58D43" w14:textId="1C1BDEE1" w:rsidR="00C22226" w:rsidRDefault="00C22226" w:rsidP="00BB396A">
      <w:pPr>
        <w:pStyle w:val="3"/>
        <w:spacing w:line="400" w:lineRule="exact"/>
      </w:pPr>
      <w:r w:rsidRPr="00425B07">
        <w:t>Luật Quy hoạch đô thị và nông thôn số 47/2024/QH15 ngày 26/11/2024 của Quốc hội khóa XV;</w:t>
      </w:r>
    </w:p>
    <w:p w14:paraId="744217A8" w14:textId="3AE99C8D" w:rsidR="008F4BDC" w:rsidRDefault="008F4BDC" w:rsidP="00BB396A">
      <w:pPr>
        <w:pStyle w:val="3"/>
        <w:spacing w:line="400" w:lineRule="exact"/>
      </w:pPr>
      <w:r>
        <w:t>Luật kiến trúc số 40/2019/QH14 ngày 13/6/2019;</w:t>
      </w:r>
    </w:p>
    <w:p w14:paraId="2F2793CE" w14:textId="0F49E288" w:rsidR="008F4BDC" w:rsidRPr="00425B07" w:rsidRDefault="008F4BDC" w:rsidP="00BB396A">
      <w:pPr>
        <w:pStyle w:val="3"/>
        <w:spacing w:line="400" w:lineRule="exact"/>
      </w:pPr>
      <w:r>
        <w:t>Luật quảng cáo số 16/2012/QH13 ngày 21/6/2012;</w:t>
      </w:r>
    </w:p>
    <w:p w14:paraId="31990A00" w14:textId="77777777" w:rsidR="00C22226" w:rsidRPr="00425B07" w:rsidRDefault="00C22226" w:rsidP="00BB396A">
      <w:pPr>
        <w:pStyle w:val="3"/>
        <w:spacing w:line="400" w:lineRule="exact"/>
      </w:pPr>
      <w:r w:rsidRPr="00425B07">
        <w:t>Luật đấu thầu số 22/2023/QH15 ngày 23/06/2023 ;</w:t>
      </w:r>
    </w:p>
    <w:p w14:paraId="5721607D" w14:textId="0A471802" w:rsidR="00C22226" w:rsidRDefault="00C22226" w:rsidP="00BB396A">
      <w:pPr>
        <w:pStyle w:val="3"/>
        <w:spacing w:line="400" w:lineRule="exact"/>
      </w:pPr>
      <w:r w:rsidRPr="00425B07">
        <w:t>Luật đầu tư số 61/2020/QH14</w:t>
      </w:r>
      <w:r w:rsidR="009E2493">
        <w:t xml:space="preserve"> ngày 17/06/2020</w:t>
      </w:r>
      <w:r w:rsidRPr="00425B07">
        <w:t>;</w:t>
      </w:r>
    </w:p>
    <w:p w14:paraId="55908997" w14:textId="13A26685" w:rsidR="00C22226" w:rsidRDefault="00C22226" w:rsidP="00BB396A">
      <w:pPr>
        <w:pStyle w:val="3"/>
        <w:spacing w:line="400" w:lineRule="exact"/>
      </w:pPr>
      <w:r w:rsidRPr="00425B07">
        <w:t xml:space="preserve">Nghị định số 175/2024/NĐ-CP ngày </w:t>
      </w:r>
      <w:r w:rsidR="008D657C" w:rsidRPr="00425B07">
        <w:t xml:space="preserve">30/12/2024 </w:t>
      </w:r>
      <w:r w:rsidRPr="00425B07">
        <w:t>của Chính phủ về Quy định chi tiết một số điều và biện pháp thi hành Luật Xây dựng về quản lý hoạt động xây dựng;</w:t>
      </w:r>
    </w:p>
    <w:p w14:paraId="5843AE11" w14:textId="786A2BB6" w:rsidR="008F4BDC" w:rsidRPr="00425B07" w:rsidRDefault="008F4BDC" w:rsidP="00BB396A">
      <w:pPr>
        <w:pStyle w:val="3"/>
        <w:spacing w:line="400" w:lineRule="exact"/>
      </w:pPr>
      <w:r>
        <w:t>Nghị định số 85/2020/NĐ-CP ngày 17/07/2020 của Chính phủ về Quy định chi tiết một số điều của luật kiến trúc;</w:t>
      </w:r>
    </w:p>
    <w:p w14:paraId="24FB44CB" w14:textId="234AA6CA" w:rsidR="00C22226" w:rsidRDefault="00C22226" w:rsidP="00BB396A">
      <w:pPr>
        <w:pStyle w:val="3"/>
        <w:spacing w:line="400" w:lineRule="exact"/>
      </w:pPr>
      <w:r w:rsidRPr="00425B07">
        <w:t>Nghị định số 06/2021/NĐ-CP ngày 26 tháng 01 năm 2021 của Chính phủ về Quy định chi tiết một số nội dung về quản lý chất lượng, thi công xây dựng và bảo trì công trình xây dựng;</w:t>
      </w:r>
    </w:p>
    <w:p w14:paraId="3C1EFF88" w14:textId="2C9F15A1" w:rsidR="009E2493" w:rsidRPr="00425B07" w:rsidRDefault="009E2493" w:rsidP="00BB396A">
      <w:pPr>
        <w:pStyle w:val="3"/>
        <w:spacing w:line="400" w:lineRule="exact"/>
      </w:pPr>
      <w:r>
        <w:t>Và các văn bản quy phạm pháp luật, quy chuẩn và tiêu chuẩn kỹ thuật hiện hành khác có liên q</w:t>
      </w:r>
      <w:bookmarkStart w:id="1" w:name="_GoBack"/>
      <w:bookmarkEnd w:id="1"/>
      <w:r>
        <w:t>uan;</w:t>
      </w:r>
    </w:p>
    <w:p w14:paraId="771A531D" w14:textId="77777777" w:rsidR="00DB5558" w:rsidRPr="00425B07" w:rsidRDefault="00DB5558" w:rsidP="00BB396A">
      <w:pPr>
        <w:pStyle w:val="3"/>
        <w:spacing w:line="400" w:lineRule="exact"/>
      </w:pPr>
      <w:r w:rsidRPr="00425B07">
        <w:t>Các văn bản pháp lý và tài liệu khác do Chủ đầu tư cung cấp.</w:t>
      </w:r>
    </w:p>
    <w:p w14:paraId="47F36A62" w14:textId="001F0D8F" w:rsidR="00DB5558" w:rsidRPr="00425B07" w:rsidRDefault="00DB5558" w:rsidP="00BB396A">
      <w:pPr>
        <w:pStyle w:val="1"/>
        <w:spacing w:beforeLines="0" w:before="60" w:afterLines="0" w:after="60" w:line="400" w:lineRule="exact"/>
      </w:pPr>
      <w:bookmarkStart w:id="2" w:name="_Toc225347375"/>
      <w:r w:rsidRPr="00425B07">
        <w:t>THÔNG TIN CHUNG VỀ DỰ ÁN</w:t>
      </w:r>
      <w:bookmarkEnd w:id="2"/>
    </w:p>
    <w:p w14:paraId="60450C57" w14:textId="54A87AF3" w:rsidR="00DB5558" w:rsidRPr="00DF11A8" w:rsidRDefault="00DB5558" w:rsidP="006E5AF5">
      <w:pPr>
        <w:pStyle w:val="2"/>
      </w:pPr>
      <w:bookmarkStart w:id="3" w:name="_Toc225347376"/>
      <w:r w:rsidRPr="00CD7C0A">
        <w:t xml:space="preserve">Tên </w:t>
      </w:r>
      <w:r w:rsidR="001C6300">
        <w:t>công trình</w:t>
      </w:r>
      <w:r w:rsidRPr="00CD7C0A">
        <w:t xml:space="preserve">: </w:t>
      </w:r>
      <w:r w:rsidR="001C6300">
        <w:t>Công trình</w:t>
      </w:r>
      <w:r w:rsidR="0017322D">
        <w:t xml:space="preserve"> mang tính</w:t>
      </w:r>
      <w:r w:rsidR="001C6300">
        <w:t xml:space="preserve"> biểu tượng </w:t>
      </w:r>
      <w:r w:rsidR="0017322D">
        <w:t>KCN</w:t>
      </w:r>
      <w:r w:rsidR="007A45C1">
        <w:t xml:space="preserve"> Liên Hà Thái</w:t>
      </w:r>
      <w:r w:rsidR="001C6300">
        <w:t>.</w:t>
      </w:r>
      <w:bookmarkEnd w:id="3"/>
    </w:p>
    <w:p w14:paraId="53F73E2B" w14:textId="003A97C3" w:rsidR="00DB5558" w:rsidRPr="002F54D2" w:rsidRDefault="00DB5558" w:rsidP="006E5AF5">
      <w:pPr>
        <w:pStyle w:val="2"/>
      </w:pPr>
      <w:bookmarkStart w:id="4" w:name="_Toc225347377"/>
      <w:r w:rsidRPr="00425B07">
        <w:t>Chủ đầu tư:</w:t>
      </w:r>
      <w:r w:rsidRPr="002F54D2">
        <w:t xml:space="preserve"> </w:t>
      </w:r>
      <w:r w:rsidR="00753FB6" w:rsidRPr="00BB396A">
        <w:t xml:space="preserve">Công ty </w:t>
      </w:r>
      <w:r w:rsidR="00A5237D">
        <w:t>cổ phần</w:t>
      </w:r>
      <w:r w:rsidR="00753FB6" w:rsidRPr="00BB396A">
        <w:t xml:space="preserve"> Green i – Park</w:t>
      </w:r>
      <w:bookmarkEnd w:id="4"/>
      <w:r w:rsidR="00753FB6" w:rsidRPr="00BB396A">
        <w:t xml:space="preserve"> </w:t>
      </w:r>
    </w:p>
    <w:p w14:paraId="4F18EC49" w14:textId="77777777" w:rsidR="00DB5558" w:rsidRPr="002038F8" w:rsidRDefault="00DB5558" w:rsidP="006E5AF5">
      <w:pPr>
        <w:pStyle w:val="2"/>
      </w:pPr>
      <w:bookmarkStart w:id="5" w:name="_Toc225347378"/>
      <w:r w:rsidRPr="002038F8">
        <w:t>Địa điểm xây dựng:</w:t>
      </w:r>
      <w:bookmarkEnd w:id="5"/>
      <w:r w:rsidRPr="002038F8">
        <w:t xml:space="preserve"> </w:t>
      </w:r>
    </w:p>
    <w:p w14:paraId="0F784C15" w14:textId="3172E1E3" w:rsidR="007B71BF" w:rsidRDefault="007A45C1" w:rsidP="007B71BF">
      <w:pPr>
        <w:pStyle w:val="3"/>
        <w:spacing w:line="400" w:lineRule="exact"/>
      </w:pPr>
      <w:bookmarkStart w:id="6" w:name="_Hlk193558469"/>
      <w:bookmarkStart w:id="7" w:name="_Hlk200439010"/>
      <w:r>
        <w:t xml:space="preserve">Vị trí: </w:t>
      </w:r>
      <w:r w:rsidR="001C6300">
        <w:t>Vòng xoay nút giao Km106+500 Quốc lộ 39 với Đường ven biển</w:t>
      </w:r>
      <w:r w:rsidR="009E69C9">
        <w:t xml:space="preserve"> xã Thái Thụy, tỉnh Hưng Yên</w:t>
      </w:r>
      <w:r w:rsidR="00753FB6" w:rsidRPr="00B12F6E">
        <w:t xml:space="preserve">. </w:t>
      </w:r>
    </w:p>
    <w:p w14:paraId="5F779888" w14:textId="20CAC05C" w:rsidR="00530009" w:rsidRDefault="00530009" w:rsidP="00BB396A">
      <w:pPr>
        <w:pStyle w:val="3"/>
        <w:spacing w:line="400" w:lineRule="exact"/>
      </w:pPr>
      <w:r>
        <w:t>Đặc điểm khu vực:</w:t>
      </w:r>
    </w:p>
    <w:p w14:paraId="1D42430B" w14:textId="34C44551" w:rsidR="00530009" w:rsidRDefault="00530009" w:rsidP="0074601B">
      <w:pPr>
        <w:pStyle w:val="4"/>
      </w:pPr>
      <w:r>
        <w:t>Là nút giao cửa ngõ, lưu lượng giao thông lớn, nhiều hướng tếp cận;</w:t>
      </w:r>
    </w:p>
    <w:p w14:paraId="3A8E61FE" w14:textId="3C7D38D1" w:rsidR="00530009" w:rsidRDefault="00530009" w:rsidP="0074601B">
      <w:pPr>
        <w:pStyle w:val="4"/>
      </w:pPr>
      <w:r>
        <w:t>Tốc độ lưu thông cao;</w:t>
      </w:r>
    </w:p>
    <w:p w14:paraId="5C56BB5C" w14:textId="4B455B01" w:rsidR="00530009" w:rsidRPr="00B12F6E" w:rsidRDefault="00530009" w:rsidP="0074601B">
      <w:pPr>
        <w:pStyle w:val="4"/>
      </w:pPr>
      <w:r>
        <w:t>Điều kiện t</w:t>
      </w:r>
      <w:r w:rsidR="009E69C9">
        <w:t>ự nhiên ven biển có gió lớn, môi trường có tính ăn mòn cao, hàng năm có đón bão lớn.</w:t>
      </w:r>
    </w:p>
    <w:p w14:paraId="15288624" w14:textId="202367F6" w:rsidR="00356447" w:rsidRDefault="00356447" w:rsidP="00356447">
      <w:pPr>
        <w:jc w:val="center"/>
      </w:pPr>
      <w:bookmarkStart w:id="8" w:name="_Toc225347379"/>
      <w:bookmarkEnd w:id="6"/>
      <w:bookmarkEnd w:id="7"/>
      <w:r>
        <w:rPr>
          <w:noProof/>
        </w:rPr>
        <w:lastRenderedPageBreak/>
        <w:drawing>
          <wp:anchor distT="0" distB="0" distL="114300" distR="114300" simplePos="0" relativeHeight="251658240" behindDoc="0" locked="0" layoutInCell="1" allowOverlap="1" wp14:anchorId="08DA4621" wp14:editId="260CC878">
            <wp:simplePos x="0" y="0"/>
            <wp:positionH relativeFrom="column">
              <wp:posOffset>171450</wp:posOffset>
            </wp:positionH>
            <wp:positionV relativeFrom="paragraph">
              <wp:posOffset>-303</wp:posOffset>
            </wp:positionV>
            <wp:extent cx="5562000" cy="3708000"/>
            <wp:effectExtent l="0" t="0" r="635"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JI_003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62000" cy="3708000"/>
                    </a:xfrm>
                    <a:prstGeom prst="rect">
                      <a:avLst/>
                    </a:prstGeom>
                  </pic:spPr>
                </pic:pic>
              </a:graphicData>
            </a:graphic>
          </wp:anchor>
        </w:drawing>
      </w:r>
      <w:r>
        <w:t>Hướng nhìn từ tuyến Quốc lộ 39 (đoạn Diêm Điền → Khu công nghiệp)</w:t>
      </w:r>
    </w:p>
    <w:p w14:paraId="30AB40EB" w14:textId="6D4ABD36" w:rsidR="00361919" w:rsidRDefault="007B535C" w:rsidP="00BB396A">
      <w:pPr>
        <w:pStyle w:val="1"/>
        <w:spacing w:beforeLines="0" w:before="60" w:afterLines="0" w:after="60" w:line="400" w:lineRule="exact"/>
      </w:pPr>
      <w:r>
        <w:t>MỤC TIÊU THIẾT KẾ</w:t>
      </w:r>
      <w:bookmarkEnd w:id="8"/>
    </w:p>
    <w:p w14:paraId="22515629" w14:textId="25633A51" w:rsidR="009E69C9" w:rsidRDefault="007B535C" w:rsidP="009E69C9">
      <w:pPr>
        <w:pStyle w:val="3"/>
      </w:pPr>
      <w:r>
        <w:t>T</w:t>
      </w:r>
      <w:r w:rsidR="009E69C9">
        <w:t>hiết kế công trình mang tính biểu tượng tại cửa ngõ Khu công nghiệp Liên Hà Thái, t</w:t>
      </w:r>
      <w:r w:rsidR="00A41990">
        <w:t>ạo</w:t>
      </w:r>
      <w:r w:rsidR="009E69C9">
        <w:t xml:space="preserve"> điểm nhấ</w:t>
      </w:r>
      <w:r w:rsidR="00A41990">
        <w:t>n</w:t>
      </w:r>
      <w:r w:rsidR="009E69C9">
        <w:t xml:space="preserve"> kiến trúc – cảnh quan, có giá trị nhận diện cao, thể hiện định hướng phát triển hiện đại – xanh – thông minh.</w:t>
      </w:r>
    </w:p>
    <w:p w14:paraId="52A6594E" w14:textId="0F5EF837" w:rsidR="009E69C9" w:rsidRPr="00425B07" w:rsidRDefault="001A6BFD" w:rsidP="009E69C9">
      <w:pPr>
        <w:pStyle w:val="1"/>
        <w:spacing w:beforeLines="0" w:before="60" w:afterLines="0" w:after="60" w:line="400" w:lineRule="exact"/>
      </w:pPr>
      <w:bookmarkStart w:id="9" w:name="_Toc225347380"/>
      <w:r>
        <w:t>NỘI DUNG THIẾT KẾ</w:t>
      </w:r>
      <w:bookmarkEnd w:id="9"/>
    </w:p>
    <w:p w14:paraId="620DC530" w14:textId="3644C7C2" w:rsidR="0093309F" w:rsidRDefault="00653FBC" w:rsidP="006E5AF5">
      <w:pPr>
        <w:pStyle w:val="2"/>
        <w:numPr>
          <w:ilvl w:val="1"/>
          <w:numId w:val="64"/>
        </w:numPr>
      </w:pPr>
      <w:bookmarkStart w:id="10" w:name="_Toc225347381"/>
      <w:r>
        <w:t>Thiết kế biểu tượng kiến trúc</w:t>
      </w:r>
      <w:bookmarkEnd w:id="10"/>
    </w:p>
    <w:p w14:paraId="232FD62B" w14:textId="40972ED1" w:rsidR="00653FBC" w:rsidRDefault="00653FBC" w:rsidP="00653FBC">
      <w:pPr>
        <w:pStyle w:val="3"/>
      </w:pPr>
      <w:r>
        <w:t>Đề xuất phương án kiến trúc công trình biểu tượng tại trunng tâm vòng xoay.</w:t>
      </w:r>
    </w:p>
    <w:p w14:paraId="02EBDD7F" w14:textId="104F7841" w:rsidR="00653FBC" w:rsidRDefault="00653FBC" w:rsidP="00653FBC">
      <w:pPr>
        <w:pStyle w:val="3"/>
      </w:pPr>
      <w:r>
        <w:t>Hình khối thiết kế đảm bảo:</w:t>
      </w:r>
    </w:p>
    <w:p w14:paraId="53C50AE3" w14:textId="57645DF3" w:rsidR="00653FBC" w:rsidRDefault="00653FBC" w:rsidP="0074601B">
      <w:pPr>
        <w:pStyle w:val="4"/>
      </w:pPr>
      <w:r>
        <w:t>Đơn giản, rõ ràng, có tính khái quát và biểu tượng cao.</w:t>
      </w:r>
    </w:p>
    <w:p w14:paraId="20F6E0F4" w14:textId="673FB5A7" w:rsidR="00653FBC" w:rsidRDefault="00653FBC" w:rsidP="0074601B">
      <w:pPr>
        <w:pStyle w:val="4"/>
      </w:pPr>
      <w:r>
        <w:t>Dễ nhận diện từ xa, phù hợp với điều kiện quan sát trong môi trường giao thông tốc độ cao.</w:t>
      </w:r>
    </w:p>
    <w:p w14:paraId="2B731670" w14:textId="333A0B19" w:rsidR="00653FBC" w:rsidRDefault="00653FBC" w:rsidP="006E5AF5">
      <w:pPr>
        <w:pStyle w:val="2"/>
      </w:pPr>
      <w:bookmarkStart w:id="11" w:name="_Toc225347382"/>
      <w:r>
        <w:t>Thiết kế chiếu sáng</w:t>
      </w:r>
      <w:bookmarkEnd w:id="11"/>
    </w:p>
    <w:p w14:paraId="54C889C2" w14:textId="00DA2AB8" w:rsidR="00653FBC" w:rsidRDefault="00653FBC" w:rsidP="00653FBC">
      <w:pPr>
        <w:pStyle w:val="3"/>
      </w:pPr>
      <w:r>
        <w:t>Đề xuất phương án chiếu sáng cho</w:t>
      </w:r>
      <w:r w:rsidR="006E5AF5">
        <w:t xml:space="preserve"> công trình mang tính biểu tượng và cảnh quan xung quanh.</w:t>
      </w:r>
    </w:p>
    <w:p w14:paraId="4CA5894B" w14:textId="600DBF27" w:rsidR="006E5AF5" w:rsidRDefault="006E5AF5" w:rsidP="00653FBC">
      <w:pPr>
        <w:pStyle w:val="3"/>
      </w:pPr>
      <w:r>
        <w:t>Đảm bảo:</w:t>
      </w:r>
    </w:p>
    <w:p w14:paraId="0A6B3288" w14:textId="12A057C4" w:rsidR="006E5AF5" w:rsidRDefault="006E5AF5" w:rsidP="0074601B">
      <w:pPr>
        <w:pStyle w:val="4"/>
      </w:pPr>
      <w:r>
        <w:t>Hiệu quả thẩm mỹ vào ban đêm, làm nổi bật công trình.</w:t>
      </w:r>
    </w:p>
    <w:p w14:paraId="66182016" w14:textId="226E500C" w:rsidR="006E5AF5" w:rsidRDefault="006E5AF5" w:rsidP="0074601B">
      <w:pPr>
        <w:pStyle w:val="4"/>
      </w:pPr>
      <w:r>
        <w:t>Không gây chói lóa, không ảnh hưởng đến tầm nhìn và an toàn của người tham giao thông.</w:t>
      </w:r>
    </w:p>
    <w:p w14:paraId="377F894B" w14:textId="42CF15B2" w:rsidR="006E5AF5" w:rsidRDefault="006E5AF5" w:rsidP="0074601B">
      <w:pPr>
        <w:pStyle w:val="4"/>
      </w:pPr>
      <w:r>
        <w:lastRenderedPageBreak/>
        <w:t>Ưu tiên sử dụng giải pháp chiếu sáng tiết kiệm năng lượng, bền vững.</w:t>
      </w:r>
    </w:p>
    <w:p w14:paraId="4636EEBB" w14:textId="114C8317" w:rsidR="006E5AF5" w:rsidRDefault="006E5AF5" w:rsidP="006E5AF5">
      <w:pPr>
        <w:pStyle w:val="1"/>
      </w:pPr>
      <w:bookmarkStart w:id="12" w:name="_Toc225347383"/>
      <w:r>
        <w:t>YÊU CẦU THIẾT KẾ</w:t>
      </w:r>
      <w:bookmarkEnd w:id="12"/>
    </w:p>
    <w:p w14:paraId="3F4DB749" w14:textId="24084D64" w:rsidR="006E5AF5" w:rsidRDefault="006E5AF5" w:rsidP="006E5AF5">
      <w:pPr>
        <w:pStyle w:val="2"/>
        <w:numPr>
          <w:ilvl w:val="1"/>
          <w:numId w:val="65"/>
        </w:numPr>
      </w:pPr>
      <w:bookmarkStart w:id="13" w:name="_Toc225347384"/>
      <w:r>
        <w:t>Yêu cầu về ý tưởng và định hướng thiết kế.</w:t>
      </w:r>
      <w:bookmarkEnd w:id="13"/>
    </w:p>
    <w:p w14:paraId="6D8DAD72" w14:textId="7ABE900F" w:rsidR="006E5AF5" w:rsidRDefault="006E5AF5" w:rsidP="006E5AF5">
      <w:pPr>
        <w:pStyle w:val="3"/>
      </w:pPr>
      <w:r>
        <w:t>Phương án thiết kế cần thể hiện rõ các định hướng sau:</w:t>
      </w:r>
    </w:p>
    <w:p w14:paraId="7BA99677" w14:textId="5588ACD5" w:rsidR="006E5AF5" w:rsidRDefault="006E5AF5" w:rsidP="0074601B">
      <w:pPr>
        <w:pStyle w:val="4"/>
      </w:pPr>
      <w:r>
        <w:rPr>
          <w:rStyle w:val="Strong"/>
        </w:rPr>
        <w:t>Hiện đại:</w:t>
      </w:r>
      <w:r>
        <w:t xml:space="preserve"> Ngôn ngữ thiết kế </w:t>
      </w:r>
      <w:r w:rsidR="00B314F5">
        <w:t>hiện</w:t>
      </w:r>
      <w:r>
        <w:t xml:space="preserve"> đại, tinh giản, hạn chế chi tiết trang trí rườm rà.</w:t>
      </w:r>
    </w:p>
    <w:p w14:paraId="04FAD976" w14:textId="00992CA6" w:rsidR="006E5AF5" w:rsidRDefault="006E5AF5" w:rsidP="0074601B">
      <w:pPr>
        <w:pStyle w:val="4"/>
      </w:pPr>
      <w:r>
        <w:rPr>
          <w:rStyle w:val="Strong"/>
        </w:rPr>
        <w:t>Khu công nghiệp xanh:</w:t>
      </w:r>
      <w:r>
        <w:t xml:space="preserve"> Gợi mở các yếu tố thân thiện môi trường, phát triển bền vững (cây xanh, năng lượng, tuần hoàn…).</w:t>
      </w:r>
    </w:p>
    <w:p w14:paraId="6D3B3C6D" w14:textId="0EBAE287" w:rsidR="006E5AF5" w:rsidRDefault="006E5AF5" w:rsidP="0074601B">
      <w:pPr>
        <w:pStyle w:val="4"/>
      </w:pPr>
      <w:r>
        <w:rPr>
          <w:rStyle w:val="Strong"/>
        </w:rPr>
        <w:t>Khu công nghiệp thông minh:</w:t>
      </w:r>
      <w:r>
        <w:t xml:space="preserve"> Thể hiện yếu tố công nghệ, kết nối, đổi mới sáng tạo.</w:t>
      </w:r>
    </w:p>
    <w:p w14:paraId="5C335A80" w14:textId="4EF6456C" w:rsidR="006E5AF5" w:rsidRDefault="006E5AF5" w:rsidP="0074601B">
      <w:pPr>
        <w:pStyle w:val="4"/>
      </w:pPr>
      <w:r>
        <w:rPr>
          <w:rStyle w:val="Strong"/>
        </w:rPr>
        <w:t>Tính biểu tượng:</w:t>
      </w:r>
      <w:r>
        <w:t xml:space="preserve"> Có giá trị nhận diện cao, có khả năng trở thành hình ảnh đặc trưng của khu công nghiệp.</w:t>
      </w:r>
    </w:p>
    <w:p w14:paraId="19087094" w14:textId="31E374FB" w:rsidR="006E5AF5" w:rsidRDefault="00591AF3" w:rsidP="00591AF3">
      <w:pPr>
        <w:pStyle w:val="2"/>
      </w:pPr>
      <w:bookmarkStart w:id="14" w:name="_Toc225347385"/>
      <w:r>
        <w:t>Yêu cầu về quy mô và tổ chức không gian</w:t>
      </w:r>
      <w:bookmarkEnd w:id="14"/>
    </w:p>
    <w:p w14:paraId="7E0B8477" w14:textId="6A19D165" w:rsidR="0074601B" w:rsidRDefault="0074601B" w:rsidP="0074601B">
      <w:pPr>
        <w:pStyle w:val="3"/>
      </w:pPr>
      <w:r>
        <w:t>Công trình có quy mô, tỷ lệ phù hợp với không gian vòng xoay.</w:t>
      </w:r>
    </w:p>
    <w:p w14:paraId="7B82FCF0" w14:textId="59AF1349" w:rsidR="0074601B" w:rsidRDefault="0074601B" w:rsidP="0074601B">
      <w:pPr>
        <w:pStyle w:val="3"/>
      </w:pPr>
      <w:r>
        <w:t>Đảm bảo:</w:t>
      </w:r>
    </w:p>
    <w:p w14:paraId="2919D052" w14:textId="77777777" w:rsidR="008666F7" w:rsidRDefault="0074601B" w:rsidP="008666F7">
      <w:pPr>
        <w:pStyle w:val="4"/>
      </w:pPr>
      <w:r>
        <w:t>Nổi bật trong tổng thể không gian.</w:t>
      </w:r>
    </w:p>
    <w:p w14:paraId="6D58578A" w14:textId="7C42C8AF" w:rsidR="0074601B" w:rsidRDefault="0074601B" w:rsidP="008666F7">
      <w:pPr>
        <w:pStyle w:val="4"/>
      </w:pPr>
      <w:r>
        <w:t>Hài hòa với hạ tầng giao thông và cảnh quan hiện hữu.</w:t>
      </w:r>
    </w:p>
    <w:p w14:paraId="4AB6E210" w14:textId="3D99FF61" w:rsidR="0074601B" w:rsidRDefault="0074601B" w:rsidP="0074601B">
      <w:pPr>
        <w:pStyle w:val="2"/>
      </w:pPr>
      <w:bookmarkStart w:id="15" w:name="_Toc225347386"/>
      <w:r>
        <w:t>Yêu cầu kỹ thuật và an toàn</w:t>
      </w:r>
      <w:bookmarkEnd w:id="15"/>
    </w:p>
    <w:p w14:paraId="57E70241" w14:textId="4DCF09BA" w:rsidR="0074601B" w:rsidRDefault="0074601B" w:rsidP="0074601B">
      <w:pPr>
        <w:pStyle w:val="3"/>
      </w:pPr>
      <w:r>
        <w:t>Không ảnh hưởng đến tổ chức giao thông, tầm nhìn tại nút giao.</w:t>
      </w:r>
    </w:p>
    <w:p w14:paraId="1AB4FD10" w14:textId="7D655CFE" w:rsidR="0074601B" w:rsidRDefault="0074601B" w:rsidP="0074601B">
      <w:pPr>
        <w:pStyle w:val="3"/>
      </w:pPr>
      <w:r>
        <w:t>Không sử dụng vật liệu gây phản quang, chói lóa.</w:t>
      </w:r>
    </w:p>
    <w:p w14:paraId="34AD7330" w14:textId="0A6C5816" w:rsidR="0074601B" w:rsidRDefault="0074601B" w:rsidP="0074601B">
      <w:pPr>
        <w:pStyle w:val="3"/>
      </w:pPr>
      <w:r>
        <w:t>Kết cấu công trình phải:</w:t>
      </w:r>
    </w:p>
    <w:p w14:paraId="797BFA63" w14:textId="7351F347" w:rsidR="0074601B" w:rsidRDefault="0074601B" w:rsidP="0074601B">
      <w:pPr>
        <w:pStyle w:val="4"/>
      </w:pPr>
      <w:r>
        <w:t>Đảm bảo ổn định,</w:t>
      </w:r>
      <w:r w:rsidR="008666F7">
        <w:t xml:space="preserve"> bền vững lâu dài.</w:t>
      </w:r>
    </w:p>
    <w:p w14:paraId="29EEECB8" w14:textId="766E5284" w:rsidR="008666F7" w:rsidRDefault="008666F7" w:rsidP="0074601B">
      <w:pPr>
        <w:pStyle w:val="4"/>
      </w:pPr>
      <w:r>
        <w:t>Phù hợp điều kiện địa chất khu vực.</w:t>
      </w:r>
    </w:p>
    <w:p w14:paraId="01608785" w14:textId="7B4BAD07" w:rsidR="008666F7" w:rsidRDefault="001A7470" w:rsidP="0074601B">
      <w:pPr>
        <w:pStyle w:val="4"/>
      </w:pPr>
      <w:r>
        <w:t>Đảm bảo khả năng chịu tác động của gió bão lớn</w:t>
      </w:r>
      <w:r w:rsidR="008666F7">
        <w:t>.</w:t>
      </w:r>
    </w:p>
    <w:p w14:paraId="302565F4" w14:textId="3BE83F4A" w:rsidR="008666F7" w:rsidRDefault="008666F7" w:rsidP="008666F7">
      <w:pPr>
        <w:pStyle w:val="3"/>
      </w:pPr>
      <w:r>
        <w:t>Giải pháp thiết kế đảm bảo:</w:t>
      </w:r>
    </w:p>
    <w:p w14:paraId="57D0C256" w14:textId="2AE5F5C9" w:rsidR="008666F7" w:rsidRDefault="008666F7" w:rsidP="008666F7">
      <w:pPr>
        <w:pStyle w:val="4"/>
      </w:pPr>
      <w:r>
        <w:t>Thuận tiện thi công.</w:t>
      </w:r>
    </w:p>
    <w:p w14:paraId="5312E900" w14:textId="18F4BF77" w:rsidR="008666F7" w:rsidRDefault="008666F7" w:rsidP="008666F7">
      <w:pPr>
        <w:pStyle w:val="4"/>
      </w:pPr>
      <w:r>
        <w:t>Dễ dàng bảo trì, vận hành</w:t>
      </w:r>
    </w:p>
    <w:p w14:paraId="0061F9A6" w14:textId="704043E6" w:rsidR="004D7011" w:rsidRDefault="004D7011" w:rsidP="004D7011">
      <w:pPr>
        <w:pStyle w:val="2"/>
      </w:pPr>
      <w:bookmarkStart w:id="16" w:name="_Toc225347387"/>
      <w:r>
        <w:t>Yêu cầu về vật liệu và công nghệ</w:t>
      </w:r>
      <w:bookmarkEnd w:id="16"/>
    </w:p>
    <w:p w14:paraId="059FE0ED" w14:textId="77777777" w:rsidR="004D7011" w:rsidRDefault="004D7011" w:rsidP="004D7011">
      <w:pPr>
        <w:pStyle w:val="3"/>
      </w:pPr>
      <w:r w:rsidRPr="004D7011">
        <w:t>Ưu tiên sử dụng vật liệu:</w:t>
      </w:r>
    </w:p>
    <w:p w14:paraId="090FF8B5" w14:textId="77777777" w:rsidR="004D7011" w:rsidRPr="004D7011" w:rsidRDefault="004D7011" w:rsidP="004D7011">
      <w:pPr>
        <w:pStyle w:val="4"/>
      </w:pPr>
      <w:r w:rsidRPr="004D7011">
        <w:t>Bền vững, chống ăn mòn (đặc biệt trong môi trường ven biển).</w:t>
      </w:r>
    </w:p>
    <w:p w14:paraId="03E244F6" w14:textId="4A46614F" w:rsidR="004D7011" w:rsidRPr="004D7011" w:rsidRDefault="004D7011" w:rsidP="004D7011">
      <w:pPr>
        <w:pStyle w:val="4"/>
      </w:pPr>
      <w:r w:rsidRPr="004D7011">
        <w:t>Có tuổi thọ cao, chi phí bảo trì thấp.</w:t>
      </w:r>
    </w:p>
    <w:p w14:paraId="0A875819" w14:textId="77777777" w:rsidR="004D7011" w:rsidRDefault="004D7011" w:rsidP="004D7011">
      <w:pPr>
        <w:pStyle w:val="3"/>
      </w:pPr>
      <w:r w:rsidRPr="004D7011">
        <w:t>Khuyến khích áp dụng:</w:t>
      </w:r>
    </w:p>
    <w:p w14:paraId="62D60266" w14:textId="77777777" w:rsidR="004D7011" w:rsidRDefault="004D7011" w:rsidP="004D7011">
      <w:pPr>
        <w:pStyle w:val="4"/>
      </w:pPr>
      <w:r w:rsidRPr="004D7011">
        <w:t>Hệ thống chiếu sáng LED tiết kiệm năng lượng.</w:t>
      </w:r>
    </w:p>
    <w:p w14:paraId="638F981E" w14:textId="77777777" w:rsidR="004D7011" w:rsidRDefault="004D7011" w:rsidP="004D7011">
      <w:pPr>
        <w:pStyle w:val="4"/>
      </w:pPr>
      <w:r w:rsidRPr="004D7011">
        <w:lastRenderedPageBreak/>
        <w:t>Giải pháp điều khiển chiếu sáng thông minh (nếu phù hợp).</w:t>
      </w:r>
    </w:p>
    <w:p w14:paraId="6BA52666" w14:textId="63E1ABFB" w:rsidR="004D7011" w:rsidRPr="004D7011" w:rsidRDefault="004D7011" w:rsidP="004D7011">
      <w:pPr>
        <w:pStyle w:val="4"/>
      </w:pPr>
      <w:r w:rsidRPr="004D7011">
        <w:t>Các giải pháp thân thiện môi trường.</w:t>
      </w:r>
    </w:p>
    <w:p w14:paraId="6C79BF9E" w14:textId="4223C675" w:rsidR="004D7011" w:rsidRDefault="004D7011" w:rsidP="004D7011">
      <w:pPr>
        <w:pStyle w:val="2"/>
      </w:pPr>
      <w:bookmarkStart w:id="17" w:name="_Toc225347388"/>
      <w:r>
        <w:t>Yêu cầu hồ sơ thiết kế</w:t>
      </w:r>
      <w:bookmarkEnd w:id="17"/>
    </w:p>
    <w:p w14:paraId="7181495F" w14:textId="41DFA0F8" w:rsidR="004D7011" w:rsidRDefault="004D7011" w:rsidP="004D7011">
      <w:pPr>
        <w:pStyle w:val="3"/>
      </w:pPr>
      <w:r>
        <w:t>Đơn vị tư vấn cung cấp tối thiểu các thành phần hồ sơ sau:</w:t>
      </w:r>
    </w:p>
    <w:p w14:paraId="4B79705B" w14:textId="0BD4B284" w:rsidR="004D7011" w:rsidRPr="004D7011" w:rsidRDefault="004D7011" w:rsidP="004D7011">
      <w:pPr>
        <w:pStyle w:val="4"/>
      </w:pPr>
      <w:r w:rsidRPr="004D7011">
        <w:t>Thuyết minh phương án thiết kế.</w:t>
      </w:r>
    </w:p>
    <w:p w14:paraId="0CD82B07" w14:textId="52CF8598" w:rsidR="004D7011" w:rsidRPr="004D7011" w:rsidRDefault="004D7011" w:rsidP="004D7011">
      <w:pPr>
        <w:pStyle w:val="4"/>
      </w:pPr>
      <w:r w:rsidRPr="004D7011">
        <w:t>Phối cảnh 3D tổng thể (ban ngày và ban đêm, nhiều góc nhìn).</w:t>
      </w:r>
    </w:p>
    <w:p w14:paraId="5BF76875" w14:textId="32E4DD67" w:rsidR="004D7011" w:rsidRPr="004D7011" w:rsidRDefault="004D7011" w:rsidP="004D7011">
      <w:pPr>
        <w:pStyle w:val="4"/>
      </w:pPr>
      <w:r w:rsidRPr="004D7011">
        <w:t>Bản vẽ cơ bản: mặt bằng, mặt đứng, mặt cắt.</w:t>
      </w:r>
    </w:p>
    <w:p w14:paraId="3D6F4432" w14:textId="49C59DD6" w:rsidR="004D7011" w:rsidRPr="004D7011" w:rsidRDefault="004D7011" w:rsidP="004D7011">
      <w:pPr>
        <w:pStyle w:val="4"/>
      </w:pPr>
      <w:r w:rsidRPr="004D7011">
        <w:t>Sơ bộ giải pháp kết cấu, vật liệu chủ đạo.</w:t>
      </w:r>
    </w:p>
    <w:p w14:paraId="7097F705" w14:textId="4B05D34F" w:rsidR="004D7011" w:rsidRPr="004D7011" w:rsidRDefault="004D7011" w:rsidP="004D7011">
      <w:pPr>
        <w:pStyle w:val="4"/>
      </w:pPr>
      <w:r w:rsidRPr="004D7011">
        <w:t>Phương án chiếu sáng.</w:t>
      </w:r>
    </w:p>
    <w:p w14:paraId="3B2F3399" w14:textId="4418A87F" w:rsidR="004D7011" w:rsidRDefault="004D7011" w:rsidP="004D7011">
      <w:pPr>
        <w:pStyle w:val="4"/>
      </w:pPr>
      <w:r w:rsidRPr="004D7011">
        <w:t>Khái toán tổng mức đầu tư sơ bộ.</w:t>
      </w:r>
    </w:p>
    <w:p w14:paraId="66D5B673" w14:textId="612D4C1F" w:rsidR="00057585" w:rsidRPr="00425B07" w:rsidRDefault="00343EAE" w:rsidP="00343EAE">
      <w:pPr>
        <w:pStyle w:val="3"/>
        <w:numPr>
          <w:ilvl w:val="0"/>
          <w:numId w:val="0"/>
        </w:numPr>
        <w:ind w:left="502"/>
        <w:jc w:val="center"/>
      </w:pPr>
      <w:r>
        <w:t>——— HẾT ———</w:t>
      </w:r>
    </w:p>
    <w:sectPr w:rsidR="00057585" w:rsidRPr="00425B07" w:rsidSect="00BB396A">
      <w:footerReference w:type="default" r:id="rId12"/>
      <w:pgSz w:w="11906" w:h="16838" w:code="9"/>
      <w:pgMar w:top="1134" w:right="1134" w:bottom="1134" w:left="1418"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25FA2C" w14:textId="77777777" w:rsidR="007218FA" w:rsidRDefault="007218FA" w:rsidP="00AF3A3D">
      <w:pPr>
        <w:spacing w:after="0" w:line="240" w:lineRule="auto"/>
      </w:pPr>
      <w:r>
        <w:separator/>
      </w:r>
    </w:p>
  </w:endnote>
  <w:endnote w:type="continuationSeparator" w:id="0">
    <w:p w14:paraId="2C6DFB69" w14:textId="77777777" w:rsidR="007218FA" w:rsidRDefault="007218FA" w:rsidP="00AF3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IDFont+F3">
    <w:altName w:val="Cambria"/>
    <w:panose1 w:val="00000000000000000000"/>
    <w:charset w:val="00"/>
    <w:family w:val="roman"/>
    <w:notTrueType/>
    <w:pitch w:val="default"/>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1757415"/>
      <w:docPartObj>
        <w:docPartGallery w:val="Page Numbers (Bottom of Page)"/>
        <w:docPartUnique/>
      </w:docPartObj>
    </w:sdtPr>
    <w:sdtEndPr>
      <w:rPr>
        <w:rFonts w:cs="Times New Roman"/>
        <w:noProof/>
        <w:sz w:val="24"/>
        <w:szCs w:val="24"/>
      </w:rPr>
    </w:sdtEndPr>
    <w:sdtContent>
      <w:p w14:paraId="0288FCBE" w14:textId="2535E527" w:rsidR="00371F76" w:rsidRPr="00BB396A" w:rsidRDefault="00371F76">
        <w:pPr>
          <w:pStyle w:val="Footer"/>
          <w:jc w:val="right"/>
          <w:rPr>
            <w:rFonts w:cs="Times New Roman"/>
            <w:sz w:val="24"/>
            <w:szCs w:val="24"/>
          </w:rPr>
        </w:pPr>
        <w:r w:rsidRPr="00BB396A">
          <w:rPr>
            <w:rFonts w:cs="Times New Roman"/>
            <w:sz w:val="24"/>
            <w:szCs w:val="24"/>
          </w:rPr>
          <w:fldChar w:fldCharType="begin"/>
        </w:r>
        <w:r w:rsidRPr="00BB396A">
          <w:rPr>
            <w:rFonts w:cs="Times New Roman"/>
            <w:sz w:val="24"/>
            <w:szCs w:val="24"/>
          </w:rPr>
          <w:instrText xml:space="preserve"> PAGE   \* MERGEFORMAT </w:instrText>
        </w:r>
        <w:r w:rsidRPr="00BB396A">
          <w:rPr>
            <w:rFonts w:cs="Times New Roman"/>
            <w:sz w:val="24"/>
            <w:szCs w:val="24"/>
          </w:rPr>
          <w:fldChar w:fldCharType="separate"/>
        </w:r>
        <w:r w:rsidRPr="00BB396A">
          <w:rPr>
            <w:rFonts w:cs="Times New Roman"/>
            <w:noProof/>
            <w:sz w:val="24"/>
            <w:szCs w:val="24"/>
          </w:rPr>
          <w:t>2</w:t>
        </w:r>
        <w:r w:rsidRPr="00BB396A">
          <w:rPr>
            <w:rFonts w:cs="Times New Roman"/>
            <w:noProof/>
            <w:sz w:val="24"/>
            <w:szCs w:val="24"/>
          </w:rPr>
          <w:fldChar w:fldCharType="end"/>
        </w:r>
      </w:p>
    </w:sdtContent>
  </w:sdt>
  <w:p w14:paraId="2E144CCF" w14:textId="77777777" w:rsidR="00371F76" w:rsidRDefault="00371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348DCF" w14:textId="77777777" w:rsidR="007218FA" w:rsidRDefault="007218FA" w:rsidP="00AF3A3D">
      <w:pPr>
        <w:spacing w:after="0" w:line="240" w:lineRule="auto"/>
      </w:pPr>
      <w:r>
        <w:separator/>
      </w:r>
    </w:p>
  </w:footnote>
  <w:footnote w:type="continuationSeparator" w:id="0">
    <w:p w14:paraId="643C9236" w14:textId="77777777" w:rsidR="007218FA" w:rsidRDefault="007218FA" w:rsidP="00AF3A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B418B1"/>
    <w:multiLevelType w:val="multilevel"/>
    <w:tmpl w:val="D62C12C2"/>
    <w:lvl w:ilvl="0">
      <w:start w:val="1"/>
      <w:numFmt w:val="bullet"/>
      <w:lvlText w:val=""/>
      <w:lvlJc w:val="left"/>
      <w:pPr>
        <w:tabs>
          <w:tab w:val="num" w:pos="720"/>
        </w:tabs>
        <w:ind w:left="720" w:hanging="360"/>
      </w:pPr>
      <w:rPr>
        <w:rFonts w:ascii="Symbol" w:hAnsi="Symbol" w:hint="default"/>
        <w:sz w:val="20"/>
      </w:rPr>
    </w:lvl>
    <w:lvl w:ilvl="1">
      <w:start w:val="1"/>
      <w:numFmt w:val="decimal"/>
      <w:pStyle w:val="2"/>
      <w:lvlText w:val="%2."/>
      <w:lvlJc w:val="left"/>
      <w:pPr>
        <w:ind w:left="502"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D950E1"/>
    <w:multiLevelType w:val="multilevel"/>
    <w:tmpl w:val="606A4AC8"/>
    <w:lvl w:ilvl="0">
      <w:start w:val="1"/>
      <w:numFmt w:val="decimal"/>
      <w:suff w:val="space"/>
      <w:lvlText w:val="%1."/>
      <w:lvlJc w:val="center"/>
      <w:pPr>
        <w:ind w:left="502" w:hanging="360"/>
      </w:pPr>
      <w:rPr>
        <w:rFonts w:ascii="Times New Roman Bold" w:hAnsi="Times New Roman Bold" w:hint="default"/>
        <w:b/>
        <w:i w:val="0"/>
        <w:sz w:val="26"/>
      </w:rPr>
    </w:lvl>
    <w:lvl w:ilvl="1">
      <w:start w:val="1"/>
      <w:numFmt w:val="decimal"/>
      <w:isLgl/>
      <w:suff w:val="space"/>
      <w:lvlText w:val="%1.%2."/>
      <w:lvlJc w:val="left"/>
      <w:pPr>
        <w:ind w:left="1582" w:hanging="720"/>
      </w:pPr>
      <w:rPr>
        <w:rFonts w:hint="default"/>
      </w:rPr>
    </w:lvl>
    <w:lvl w:ilvl="2">
      <w:start w:val="1"/>
      <w:numFmt w:val="decimal"/>
      <w:isLgl/>
      <w:lvlText w:val="%1.%2.%3."/>
      <w:lvlJc w:val="left"/>
      <w:pPr>
        <w:ind w:left="1942" w:hanging="720"/>
      </w:pPr>
      <w:rPr>
        <w:rFonts w:hint="default"/>
      </w:rPr>
    </w:lvl>
    <w:lvl w:ilvl="3">
      <w:start w:val="1"/>
      <w:numFmt w:val="decimal"/>
      <w:isLgl/>
      <w:lvlText w:val="%1.%2.%3.%4."/>
      <w:lvlJc w:val="left"/>
      <w:pPr>
        <w:ind w:left="2662" w:hanging="1080"/>
      </w:pPr>
      <w:rPr>
        <w:rFonts w:hint="default"/>
      </w:rPr>
    </w:lvl>
    <w:lvl w:ilvl="4">
      <w:start w:val="1"/>
      <w:numFmt w:val="decimal"/>
      <w:isLgl/>
      <w:lvlText w:val="%1.%2.%3.%4.%5."/>
      <w:lvlJc w:val="left"/>
      <w:pPr>
        <w:ind w:left="3022" w:hanging="1080"/>
      </w:pPr>
      <w:rPr>
        <w:rFonts w:hint="default"/>
      </w:rPr>
    </w:lvl>
    <w:lvl w:ilvl="5">
      <w:start w:val="1"/>
      <w:numFmt w:val="decimal"/>
      <w:isLgl/>
      <w:lvlText w:val="%1.%2.%3.%4.%5.%6."/>
      <w:lvlJc w:val="left"/>
      <w:pPr>
        <w:ind w:left="3742" w:hanging="1440"/>
      </w:pPr>
      <w:rPr>
        <w:rFonts w:hint="default"/>
      </w:rPr>
    </w:lvl>
    <w:lvl w:ilvl="6">
      <w:start w:val="1"/>
      <w:numFmt w:val="decimal"/>
      <w:isLgl/>
      <w:lvlText w:val="%1.%2.%3.%4.%5.%6.%7."/>
      <w:lvlJc w:val="left"/>
      <w:pPr>
        <w:ind w:left="4102" w:hanging="1440"/>
      </w:pPr>
      <w:rPr>
        <w:rFonts w:hint="default"/>
      </w:rPr>
    </w:lvl>
    <w:lvl w:ilvl="7">
      <w:start w:val="1"/>
      <w:numFmt w:val="decimal"/>
      <w:isLgl/>
      <w:lvlText w:val="%1.%2.%3.%4.%5.%6.%7.%8."/>
      <w:lvlJc w:val="left"/>
      <w:pPr>
        <w:ind w:left="4822" w:hanging="1800"/>
      </w:pPr>
      <w:rPr>
        <w:rFonts w:hint="default"/>
      </w:rPr>
    </w:lvl>
    <w:lvl w:ilvl="8">
      <w:start w:val="1"/>
      <w:numFmt w:val="decimal"/>
      <w:isLgl/>
      <w:lvlText w:val="%1.%2.%3.%4.%5.%6.%7.%8.%9."/>
      <w:lvlJc w:val="left"/>
      <w:pPr>
        <w:ind w:left="5182" w:hanging="1800"/>
      </w:pPr>
      <w:rPr>
        <w:rFonts w:hint="default"/>
      </w:rPr>
    </w:lvl>
  </w:abstractNum>
  <w:abstractNum w:abstractNumId="2" w15:restartNumberingAfterBreak="0">
    <w:nsid w:val="1E26610C"/>
    <w:multiLevelType w:val="hybridMultilevel"/>
    <w:tmpl w:val="57D60D5E"/>
    <w:lvl w:ilvl="0" w:tplc="0C02E7E6">
      <w:start w:val="1"/>
      <w:numFmt w:val="upperRoman"/>
      <w:pStyle w:val="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03255E"/>
    <w:multiLevelType w:val="hybridMultilevel"/>
    <w:tmpl w:val="26D062DC"/>
    <w:lvl w:ilvl="0" w:tplc="F318AB26">
      <w:start w:val="1"/>
      <w:numFmt w:val="bullet"/>
      <w:pStyle w:val="3"/>
      <w:lvlText w:val=""/>
      <w:lvlJc w:val="left"/>
      <w:pPr>
        <w:ind w:left="502"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29572E77"/>
    <w:multiLevelType w:val="hybridMultilevel"/>
    <w:tmpl w:val="B1F0D2C6"/>
    <w:lvl w:ilvl="0" w:tplc="04090009">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 w15:restartNumberingAfterBreak="0">
    <w:nsid w:val="33D83386"/>
    <w:multiLevelType w:val="hybridMultilevel"/>
    <w:tmpl w:val="9760B0A6"/>
    <w:lvl w:ilvl="0" w:tplc="506EDE4A">
      <w:start w:val="1"/>
      <w:numFmt w:val="bullet"/>
      <w:pStyle w:val="Doan1"/>
      <w:lvlText w:val="­"/>
      <w:lvlJc w:val="left"/>
      <w:pPr>
        <w:tabs>
          <w:tab w:val="num" w:pos="720"/>
        </w:tabs>
        <w:ind w:left="720" w:hanging="360"/>
      </w:pPr>
      <w:rPr>
        <w:rFonts w:ascii="Times New Roman" w:hAnsi="Times New Roman" w:cs="Times New Roman" w:hint="default"/>
        <w:b/>
      </w:rPr>
    </w:lvl>
    <w:lvl w:ilvl="1" w:tplc="CA268D6C">
      <w:start w:val="1"/>
      <w:numFmt w:val="bullet"/>
      <w:lvlText w:val="o"/>
      <w:lvlJc w:val="left"/>
      <w:pPr>
        <w:tabs>
          <w:tab w:val="num" w:pos="1440"/>
        </w:tabs>
        <w:ind w:left="1440" w:hanging="360"/>
      </w:pPr>
      <w:rPr>
        <w:rFonts w:ascii="Courier New" w:hAnsi="Courier New" w:cs="Courier New" w:hint="default"/>
      </w:rPr>
    </w:lvl>
    <w:lvl w:ilvl="2" w:tplc="0360E2DC">
      <w:start w:val="1"/>
      <w:numFmt w:val="bullet"/>
      <w:lvlText w:val=""/>
      <w:lvlJc w:val="left"/>
      <w:pPr>
        <w:tabs>
          <w:tab w:val="num" w:pos="2160"/>
        </w:tabs>
        <w:ind w:left="2160" w:hanging="360"/>
      </w:pPr>
      <w:rPr>
        <w:rFonts w:ascii="Wingdings" w:hAnsi="Wingdings" w:cs="Wingdings" w:hint="default"/>
      </w:rPr>
    </w:lvl>
    <w:lvl w:ilvl="3" w:tplc="C8307E90">
      <w:start w:val="1"/>
      <w:numFmt w:val="bullet"/>
      <w:lvlText w:val=""/>
      <w:lvlJc w:val="left"/>
      <w:pPr>
        <w:tabs>
          <w:tab w:val="num" w:pos="2880"/>
        </w:tabs>
        <w:ind w:left="2880" w:hanging="360"/>
      </w:pPr>
      <w:rPr>
        <w:rFonts w:ascii="Symbol" w:hAnsi="Symbol" w:cs="Symbol" w:hint="default"/>
      </w:rPr>
    </w:lvl>
    <w:lvl w:ilvl="4" w:tplc="B6EC084E">
      <w:start w:val="1"/>
      <w:numFmt w:val="bullet"/>
      <w:lvlText w:val="o"/>
      <w:lvlJc w:val="left"/>
      <w:pPr>
        <w:tabs>
          <w:tab w:val="num" w:pos="3600"/>
        </w:tabs>
        <w:ind w:left="3600" w:hanging="360"/>
      </w:pPr>
      <w:rPr>
        <w:rFonts w:ascii="Courier New" w:hAnsi="Courier New" w:cs="Courier New" w:hint="default"/>
      </w:rPr>
    </w:lvl>
    <w:lvl w:ilvl="5" w:tplc="EA30B04C">
      <w:start w:val="1"/>
      <w:numFmt w:val="bullet"/>
      <w:lvlText w:val=""/>
      <w:lvlJc w:val="left"/>
      <w:pPr>
        <w:tabs>
          <w:tab w:val="num" w:pos="4320"/>
        </w:tabs>
        <w:ind w:left="4320" w:hanging="360"/>
      </w:pPr>
      <w:rPr>
        <w:rFonts w:ascii="Wingdings" w:hAnsi="Wingdings" w:cs="Wingdings" w:hint="default"/>
      </w:rPr>
    </w:lvl>
    <w:lvl w:ilvl="6" w:tplc="E2C07752">
      <w:start w:val="1"/>
      <w:numFmt w:val="bullet"/>
      <w:lvlText w:val=""/>
      <w:lvlJc w:val="left"/>
      <w:pPr>
        <w:tabs>
          <w:tab w:val="num" w:pos="5040"/>
        </w:tabs>
        <w:ind w:left="5040" w:hanging="360"/>
      </w:pPr>
      <w:rPr>
        <w:rFonts w:ascii="Symbol" w:hAnsi="Symbol" w:cs="Symbol" w:hint="default"/>
      </w:rPr>
    </w:lvl>
    <w:lvl w:ilvl="7" w:tplc="F48A1BD6">
      <w:start w:val="1"/>
      <w:numFmt w:val="bullet"/>
      <w:lvlText w:val="o"/>
      <w:lvlJc w:val="left"/>
      <w:pPr>
        <w:tabs>
          <w:tab w:val="num" w:pos="5760"/>
        </w:tabs>
        <w:ind w:left="5760" w:hanging="360"/>
      </w:pPr>
      <w:rPr>
        <w:rFonts w:ascii="Courier New" w:hAnsi="Courier New" w:cs="Courier New" w:hint="default"/>
      </w:rPr>
    </w:lvl>
    <w:lvl w:ilvl="8" w:tplc="241EFF7C">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5A66F51"/>
    <w:multiLevelType w:val="hybridMultilevel"/>
    <w:tmpl w:val="53320546"/>
    <w:lvl w:ilvl="0" w:tplc="EF96FD8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411E5CB3"/>
    <w:multiLevelType w:val="multilevel"/>
    <w:tmpl w:val="32BE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DF60D4"/>
    <w:multiLevelType w:val="hybridMultilevel"/>
    <w:tmpl w:val="E1F89D18"/>
    <w:lvl w:ilvl="0" w:tplc="1FB608D2">
      <w:start w:val="1"/>
      <w:numFmt w:val="lowerLetter"/>
      <w:pStyle w:val="21"/>
      <w:lvlText w:val="%1)"/>
      <w:lvlJc w:val="left"/>
      <w:pPr>
        <w:ind w:left="1080" w:hanging="360"/>
      </w:pPr>
      <w:rPr>
        <w:rFonts w:ascii="Times New Roman" w:hAnsi="Times New Roman" w:hint="default"/>
        <w:sz w:val="26"/>
      </w:rPr>
    </w:lvl>
    <w:lvl w:ilvl="1" w:tplc="04090019">
      <w:start w:val="1"/>
      <w:numFmt w:val="lowerLetter"/>
      <w:pStyle w:val="21"/>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5EA09BF"/>
    <w:multiLevelType w:val="hybridMultilevel"/>
    <w:tmpl w:val="07103D54"/>
    <w:lvl w:ilvl="0" w:tplc="BF0A817A">
      <w:start w:val="1"/>
      <w:numFmt w:val="bullet"/>
      <w:pStyle w:val="4"/>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0" w15:restartNumberingAfterBreak="0">
    <w:nsid w:val="6DCF70CF"/>
    <w:multiLevelType w:val="hybridMultilevel"/>
    <w:tmpl w:val="9BF0E1F4"/>
    <w:lvl w:ilvl="0" w:tplc="63541A4E">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1" w15:restartNumberingAfterBreak="0">
    <w:nsid w:val="740C51DE"/>
    <w:multiLevelType w:val="multilevel"/>
    <w:tmpl w:val="E21CD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1"/>
    <w:lvlOverride w:ilvl="0">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4"/>
  </w:num>
  <w:num w:numId="12">
    <w:abstractNumId w:val="5"/>
  </w:num>
  <w:num w:numId="13">
    <w:abstractNumId w:val="10"/>
  </w:num>
  <w:num w:numId="14">
    <w:abstractNumId w:val="3"/>
  </w:num>
  <w:num w:numId="15">
    <w:abstractNumId w:val="3"/>
  </w:num>
  <w:num w:numId="16">
    <w:abstractNumId w:val="3"/>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num>
  <w:num w:numId="21">
    <w:abstractNumId w:val="1"/>
  </w:num>
  <w:num w:numId="22">
    <w:abstractNumId w:val="1"/>
  </w:num>
  <w:num w:numId="23">
    <w:abstractNumId w:val="2"/>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2"/>
    <w:lvlOverride w:ilvl="0">
      <w:startOverride w:val="1"/>
    </w:lvlOverride>
  </w:num>
  <w:num w:numId="33">
    <w:abstractNumId w:val="1"/>
  </w:num>
  <w:num w:numId="34">
    <w:abstractNumId w:val="1"/>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 w:numId="44">
    <w:abstractNumId w:val="3"/>
  </w:num>
  <w:num w:numId="45">
    <w:abstractNumId w:val="3"/>
  </w:num>
  <w:num w:numId="46">
    <w:abstractNumId w:val="3"/>
  </w:num>
  <w:num w:numId="47">
    <w:abstractNumId w:val="3"/>
  </w:num>
  <w:num w:numId="48">
    <w:abstractNumId w:val="3"/>
  </w:num>
  <w:num w:numId="49">
    <w:abstractNumId w:val="3"/>
  </w:num>
  <w:num w:numId="50">
    <w:abstractNumId w:val="3"/>
  </w:num>
  <w:num w:numId="51">
    <w:abstractNumId w:val="3"/>
  </w:num>
  <w:num w:numId="52">
    <w:abstractNumId w:val="3"/>
  </w:num>
  <w:num w:numId="53">
    <w:abstractNumId w:val="3"/>
  </w:num>
  <w:num w:numId="54">
    <w:abstractNumId w:val="1"/>
  </w:num>
  <w:num w:numId="55">
    <w:abstractNumId w:val="3"/>
  </w:num>
  <w:num w:numId="56">
    <w:abstractNumId w:val="3"/>
  </w:num>
  <w:num w:numId="57">
    <w:abstractNumId w:val="3"/>
  </w:num>
  <w:num w:numId="58">
    <w:abstractNumId w:val="3"/>
  </w:num>
  <w:num w:numId="59">
    <w:abstractNumId w:val="1"/>
  </w:num>
  <w:num w:numId="60">
    <w:abstractNumId w:val="6"/>
  </w:num>
  <w:num w:numId="61">
    <w:abstractNumId w:val="3"/>
  </w:num>
  <w:num w:numId="62">
    <w:abstractNumId w:val="3"/>
  </w:num>
  <w:num w:numId="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
  </w:num>
  <w:num w:numId="67">
    <w:abstractNumId w:val="11"/>
  </w:num>
  <w:num w:numId="68">
    <w:abstractNumId w:val="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558"/>
    <w:rsid w:val="000552B7"/>
    <w:rsid w:val="00057585"/>
    <w:rsid w:val="00074912"/>
    <w:rsid w:val="00077F68"/>
    <w:rsid w:val="00095CA3"/>
    <w:rsid w:val="000A5566"/>
    <w:rsid w:val="000A6250"/>
    <w:rsid w:val="000A6DB7"/>
    <w:rsid w:val="000B3D40"/>
    <w:rsid w:val="000D0430"/>
    <w:rsid w:val="000E0F6D"/>
    <w:rsid w:val="000E5419"/>
    <w:rsid w:val="000E564C"/>
    <w:rsid w:val="0011501C"/>
    <w:rsid w:val="00145F1A"/>
    <w:rsid w:val="0017125A"/>
    <w:rsid w:val="0017322D"/>
    <w:rsid w:val="001831F9"/>
    <w:rsid w:val="001856CD"/>
    <w:rsid w:val="001A6BFD"/>
    <w:rsid w:val="001A7470"/>
    <w:rsid w:val="001B0467"/>
    <w:rsid w:val="001B1748"/>
    <w:rsid w:val="001C6300"/>
    <w:rsid w:val="001E10BE"/>
    <w:rsid w:val="001E3678"/>
    <w:rsid w:val="001F257D"/>
    <w:rsid w:val="002038F8"/>
    <w:rsid w:val="00232D94"/>
    <w:rsid w:val="002642F4"/>
    <w:rsid w:val="00267C35"/>
    <w:rsid w:val="00271D8F"/>
    <w:rsid w:val="00274AE4"/>
    <w:rsid w:val="00281BA8"/>
    <w:rsid w:val="002A35DD"/>
    <w:rsid w:val="002B0E01"/>
    <w:rsid w:val="002F54D2"/>
    <w:rsid w:val="00323677"/>
    <w:rsid w:val="0034053B"/>
    <w:rsid w:val="00343EAE"/>
    <w:rsid w:val="003551F7"/>
    <w:rsid w:val="00356447"/>
    <w:rsid w:val="00361919"/>
    <w:rsid w:val="00371F76"/>
    <w:rsid w:val="0038245C"/>
    <w:rsid w:val="0038674A"/>
    <w:rsid w:val="003C6EFE"/>
    <w:rsid w:val="003D0B4C"/>
    <w:rsid w:val="00400562"/>
    <w:rsid w:val="00402BF3"/>
    <w:rsid w:val="00420475"/>
    <w:rsid w:val="00425B07"/>
    <w:rsid w:val="0043133C"/>
    <w:rsid w:val="00461971"/>
    <w:rsid w:val="00496B97"/>
    <w:rsid w:val="004D7011"/>
    <w:rsid w:val="004E52BA"/>
    <w:rsid w:val="005038D9"/>
    <w:rsid w:val="00513AA2"/>
    <w:rsid w:val="00530009"/>
    <w:rsid w:val="005509E9"/>
    <w:rsid w:val="0055102F"/>
    <w:rsid w:val="00552E02"/>
    <w:rsid w:val="00555FEA"/>
    <w:rsid w:val="00565114"/>
    <w:rsid w:val="00583CAD"/>
    <w:rsid w:val="00587541"/>
    <w:rsid w:val="00591AF3"/>
    <w:rsid w:val="005A62D8"/>
    <w:rsid w:val="005A6B37"/>
    <w:rsid w:val="005B43FC"/>
    <w:rsid w:val="005D614A"/>
    <w:rsid w:val="005F72DB"/>
    <w:rsid w:val="00622F94"/>
    <w:rsid w:val="006457BB"/>
    <w:rsid w:val="00653CD6"/>
    <w:rsid w:val="00653FBC"/>
    <w:rsid w:val="00656D0F"/>
    <w:rsid w:val="00683357"/>
    <w:rsid w:val="006B0BE6"/>
    <w:rsid w:val="006B4335"/>
    <w:rsid w:val="006B4A49"/>
    <w:rsid w:val="006E5AF5"/>
    <w:rsid w:val="00702D50"/>
    <w:rsid w:val="00703766"/>
    <w:rsid w:val="0071075D"/>
    <w:rsid w:val="0072037F"/>
    <w:rsid w:val="007218FA"/>
    <w:rsid w:val="00723871"/>
    <w:rsid w:val="007378E6"/>
    <w:rsid w:val="0074601B"/>
    <w:rsid w:val="00753FB6"/>
    <w:rsid w:val="007936FF"/>
    <w:rsid w:val="00793C72"/>
    <w:rsid w:val="00794A8B"/>
    <w:rsid w:val="007A45C1"/>
    <w:rsid w:val="007B4A89"/>
    <w:rsid w:val="007B535C"/>
    <w:rsid w:val="007B71BF"/>
    <w:rsid w:val="007E3090"/>
    <w:rsid w:val="00832FB5"/>
    <w:rsid w:val="00835353"/>
    <w:rsid w:val="00840A60"/>
    <w:rsid w:val="00853F9A"/>
    <w:rsid w:val="00854C8C"/>
    <w:rsid w:val="00864F0A"/>
    <w:rsid w:val="008666F7"/>
    <w:rsid w:val="008B7B12"/>
    <w:rsid w:val="008B7D04"/>
    <w:rsid w:val="008C7FE0"/>
    <w:rsid w:val="008D4FB7"/>
    <w:rsid w:val="008D657C"/>
    <w:rsid w:val="008E2E1E"/>
    <w:rsid w:val="008E78F3"/>
    <w:rsid w:val="008F4BDC"/>
    <w:rsid w:val="0090388B"/>
    <w:rsid w:val="00922F67"/>
    <w:rsid w:val="009267BE"/>
    <w:rsid w:val="009272F1"/>
    <w:rsid w:val="0093309F"/>
    <w:rsid w:val="00967BB1"/>
    <w:rsid w:val="009B151A"/>
    <w:rsid w:val="009B6EFD"/>
    <w:rsid w:val="009C39F4"/>
    <w:rsid w:val="009C546A"/>
    <w:rsid w:val="009E2493"/>
    <w:rsid w:val="009E69C9"/>
    <w:rsid w:val="009F41BA"/>
    <w:rsid w:val="009F6EA0"/>
    <w:rsid w:val="00A01A51"/>
    <w:rsid w:val="00A22306"/>
    <w:rsid w:val="00A328B1"/>
    <w:rsid w:val="00A41990"/>
    <w:rsid w:val="00A47B51"/>
    <w:rsid w:val="00A5237D"/>
    <w:rsid w:val="00A87B10"/>
    <w:rsid w:val="00AB4E29"/>
    <w:rsid w:val="00AD2276"/>
    <w:rsid w:val="00AD7B7E"/>
    <w:rsid w:val="00AF3A3D"/>
    <w:rsid w:val="00AF4147"/>
    <w:rsid w:val="00B00DF2"/>
    <w:rsid w:val="00B12F6E"/>
    <w:rsid w:val="00B156B0"/>
    <w:rsid w:val="00B20554"/>
    <w:rsid w:val="00B314F5"/>
    <w:rsid w:val="00B46CE3"/>
    <w:rsid w:val="00B606EC"/>
    <w:rsid w:val="00BB396A"/>
    <w:rsid w:val="00BD1A84"/>
    <w:rsid w:val="00C0419D"/>
    <w:rsid w:val="00C055FF"/>
    <w:rsid w:val="00C0654E"/>
    <w:rsid w:val="00C22226"/>
    <w:rsid w:val="00C37B81"/>
    <w:rsid w:val="00C467FF"/>
    <w:rsid w:val="00C57619"/>
    <w:rsid w:val="00C7504D"/>
    <w:rsid w:val="00C80D0F"/>
    <w:rsid w:val="00C819C5"/>
    <w:rsid w:val="00C86293"/>
    <w:rsid w:val="00CA7E28"/>
    <w:rsid w:val="00CC1FB2"/>
    <w:rsid w:val="00CD155D"/>
    <w:rsid w:val="00CD7C0A"/>
    <w:rsid w:val="00CE197A"/>
    <w:rsid w:val="00CF217A"/>
    <w:rsid w:val="00D13DE8"/>
    <w:rsid w:val="00D16CAE"/>
    <w:rsid w:val="00D219DA"/>
    <w:rsid w:val="00D346DA"/>
    <w:rsid w:val="00D54816"/>
    <w:rsid w:val="00D5688E"/>
    <w:rsid w:val="00D65E74"/>
    <w:rsid w:val="00D72743"/>
    <w:rsid w:val="00D82509"/>
    <w:rsid w:val="00D86A67"/>
    <w:rsid w:val="00D9232F"/>
    <w:rsid w:val="00DB5558"/>
    <w:rsid w:val="00DC1016"/>
    <w:rsid w:val="00DC47BD"/>
    <w:rsid w:val="00DF11A8"/>
    <w:rsid w:val="00DF3DF4"/>
    <w:rsid w:val="00E33D88"/>
    <w:rsid w:val="00E34932"/>
    <w:rsid w:val="00E50E28"/>
    <w:rsid w:val="00E7098D"/>
    <w:rsid w:val="00E845E7"/>
    <w:rsid w:val="00EB4A13"/>
    <w:rsid w:val="00ED0AFB"/>
    <w:rsid w:val="00ED6C95"/>
    <w:rsid w:val="00F109D2"/>
    <w:rsid w:val="00F225BF"/>
    <w:rsid w:val="00F26A8C"/>
    <w:rsid w:val="00FA3D6D"/>
    <w:rsid w:val="00FA733E"/>
    <w:rsid w:val="00FC0CA5"/>
    <w:rsid w:val="00FD220F"/>
    <w:rsid w:val="00FD3705"/>
    <w:rsid w:val="00FF6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864C5D6"/>
  <w15:chartTrackingRefBased/>
  <w15:docId w15:val="{E4BCDB9F-7584-4B44-94A5-B583E079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5"/>
    <w:qFormat/>
    <w:rsid w:val="00356447"/>
    <w:rPr>
      <w:rFonts w:ascii="Times New Roman" w:hAnsi="Times New Roman"/>
      <w:sz w:val="26"/>
    </w:rPr>
  </w:style>
  <w:style w:type="paragraph" w:styleId="Heading1">
    <w:name w:val="heading 1"/>
    <w:basedOn w:val="Normal"/>
    <w:next w:val="Normal"/>
    <w:link w:val="Heading1Char"/>
    <w:uiPriority w:val="9"/>
    <w:qFormat/>
    <w:rsid w:val="007107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B5558"/>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DB5558"/>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semiHidden/>
    <w:unhideWhenUsed/>
    <w:qFormat/>
    <w:rsid w:val="00D8250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8250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555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B555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B555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B5558"/>
    <w:rPr>
      <w:b/>
      <w:bCs/>
    </w:rPr>
  </w:style>
  <w:style w:type="paragraph" w:customStyle="1" w:styleId="1">
    <w:name w:val="1"/>
    <w:basedOn w:val="Heading1"/>
    <w:link w:val="1Char"/>
    <w:autoRedefine/>
    <w:qFormat/>
    <w:rsid w:val="00DF3DF4"/>
    <w:pPr>
      <w:numPr>
        <w:numId w:val="2"/>
      </w:numPr>
      <w:tabs>
        <w:tab w:val="left" w:pos="142"/>
      </w:tabs>
      <w:spacing w:beforeLines="60" w:before="144" w:afterLines="60" w:after="144" w:line="380" w:lineRule="exact"/>
      <w:ind w:left="198" w:hanging="170"/>
      <w:jc w:val="both"/>
      <w:outlineLvl w:val="1"/>
    </w:pPr>
    <w:rPr>
      <w:rFonts w:ascii="Times New Roman" w:eastAsia="Times New Roman" w:hAnsi="Times New Roman" w:cs="Times New Roman"/>
      <w:b/>
      <w:bCs/>
      <w:sz w:val="26"/>
      <w:szCs w:val="26"/>
    </w:rPr>
  </w:style>
  <w:style w:type="paragraph" w:customStyle="1" w:styleId="2">
    <w:name w:val="2"/>
    <w:basedOn w:val="Heading2"/>
    <w:link w:val="2Char"/>
    <w:autoRedefine/>
    <w:qFormat/>
    <w:rsid w:val="006E5AF5"/>
    <w:pPr>
      <w:numPr>
        <w:ilvl w:val="1"/>
        <w:numId w:val="1"/>
      </w:numPr>
      <w:tabs>
        <w:tab w:val="left" w:pos="284"/>
      </w:tabs>
      <w:spacing w:before="80" w:beforeAutospacing="0" w:after="80" w:afterAutospacing="0" w:line="400" w:lineRule="exact"/>
    </w:pPr>
    <w:rPr>
      <w:bCs w:val="0"/>
      <w:sz w:val="26"/>
      <w:szCs w:val="26"/>
    </w:rPr>
  </w:style>
  <w:style w:type="character" w:customStyle="1" w:styleId="1Char">
    <w:name w:val="1 Char"/>
    <w:basedOn w:val="DefaultParagraphFont"/>
    <w:link w:val="1"/>
    <w:rsid w:val="0071075D"/>
    <w:rPr>
      <w:rFonts w:ascii="Times New Roman" w:eastAsia="Times New Roman" w:hAnsi="Times New Roman" w:cs="Times New Roman"/>
      <w:b/>
      <w:bCs/>
      <w:color w:val="2F5496" w:themeColor="accent1" w:themeShade="BF"/>
      <w:sz w:val="26"/>
      <w:szCs w:val="26"/>
    </w:rPr>
  </w:style>
  <w:style w:type="paragraph" w:customStyle="1" w:styleId="3">
    <w:name w:val="3"/>
    <w:basedOn w:val="Normal"/>
    <w:link w:val="3Char"/>
    <w:autoRedefine/>
    <w:qFormat/>
    <w:rsid w:val="00D9232F"/>
    <w:pPr>
      <w:numPr>
        <w:numId w:val="4"/>
      </w:numPr>
      <w:spacing w:before="60" w:after="60" w:line="380" w:lineRule="exact"/>
      <w:jc w:val="both"/>
    </w:pPr>
    <w:rPr>
      <w:rFonts w:eastAsia="Times New Roman" w:cs="Times New Roman"/>
      <w:szCs w:val="26"/>
      <w:lang w:val="sv-SE"/>
    </w:rPr>
  </w:style>
  <w:style w:type="character" w:customStyle="1" w:styleId="2Char">
    <w:name w:val="2 Char"/>
    <w:basedOn w:val="DefaultParagraphFont"/>
    <w:link w:val="2"/>
    <w:rsid w:val="006E5AF5"/>
    <w:rPr>
      <w:rFonts w:ascii="Times New Roman" w:eastAsia="Times New Roman" w:hAnsi="Times New Roman" w:cs="Times New Roman"/>
      <w:b/>
      <w:sz w:val="26"/>
      <w:szCs w:val="26"/>
    </w:rPr>
  </w:style>
  <w:style w:type="paragraph" w:styleId="Header">
    <w:name w:val="header"/>
    <w:basedOn w:val="Normal"/>
    <w:link w:val="HeaderChar"/>
    <w:uiPriority w:val="99"/>
    <w:unhideWhenUsed/>
    <w:rsid w:val="00AF3A3D"/>
    <w:pPr>
      <w:tabs>
        <w:tab w:val="center" w:pos="4680"/>
        <w:tab w:val="right" w:pos="9360"/>
      </w:tabs>
      <w:spacing w:after="0" w:line="240" w:lineRule="auto"/>
    </w:pPr>
  </w:style>
  <w:style w:type="character" w:customStyle="1" w:styleId="3Char">
    <w:name w:val="3 Char"/>
    <w:basedOn w:val="DefaultParagraphFont"/>
    <w:link w:val="3"/>
    <w:rsid w:val="00D9232F"/>
    <w:rPr>
      <w:rFonts w:ascii="Times New Roman" w:eastAsia="Times New Roman" w:hAnsi="Times New Roman" w:cs="Times New Roman"/>
      <w:sz w:val="26"/>
      <w:szCs w:val="26"/>
      <w:lang w:val="sv-SE"/>
    </w:rPr>
  </w:style>
  <w:style w:type="character" w:customStyle="1" w:styleId="HeaderChar">
    <w:name w:val="Header Char"/>
    <w:basedOn w:val="DefaultParagraphFont"/>
    <w:link w:val="Header"/>
    <w:uiPriority w:val="99"/>
    <w:rsid w:val="00AF3A3D"/>
  </w:style>
  <w:style w:type="paragraph" w:styleId="Footer">
    <w:name w:val="footer"/>
    <w:basedOn w:val="Normal"/>
    <w:link w:val="FooterChar"/>
    <w:uiPriority w:val="99"/>
    <w:unhideWhenUsed/>
    <w:rsid w:val="00AF3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A3D"/>
  </w:style>
  <w:style w:type="character" w:customStyle="1" w:styleId="fontstyle01">
    <w:name w:val="fontstyle01"/>
    <w:rsid w:val="00552E02"/>
    <w:rPr>
      <w:rFonts w:ascii="CIDFont+F3" w:hAnsi="CIDFont+F3" w:hint="default"/>
      <w:b w:val="0"/>
      <w:bCs w:val="0"/>
      <w:i w:val="0"/>
      <w:iCs w:val="0"/>
      <w:color w:val="000000"/>
      <w:sz w:val="26"/>
      <w:szCs w:val="26"/>
    </w:rPr>
  </w:style>
  <w:style w:type="character" w:customStyle="1" w:styleId="Heading4Char">
    <w:name w:val="Heading 4 Char"/>
    <w:basedOn w:val="DefaultParagraphFont"/>
    <w:link w:val="Heading4"/>
    <w:uiPriority w:val="9"/>
    <w:semiHidden/>
    <w:rsid w:val="00D8250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82509"/>
    <w:rPr>
      <w:rFonts w:asciiTheme="majorHAnsi" w:eastAsiaTheme="majorEastAsia" w:hAnsiTheme="majorHAnsi" w:cstheme="majorBidi"/>
      <w:color w:val="2F5496" w:themeColor="accent1" w:themeShade="BF"/>
    </w:rPr>
  </w:style>
  <w:style w:type="character" w:customStyle="1" w:styleId="ng-star-inserted">
    <w:name w:val="ng-star-inserted"/>
    <w:basedOn w:val="DefaultParagraphFont"/>
    <w:rsid w:val="008B7B12"/>
  </w:style>
  <w:style w:type="paragraph" w:customStyle="1" w:styleId="21">
    <w:name w:val="2.1"/>
    <w:basedOn w:val="2"/>
    <w:qFormat/>
    <w:rsid w:val="005F72DB"/>
    <w:pPr>
      <w:numPr>
        <w:numId w:val="10"/>
      </w:numPr>
    </w:pPr>
  </w:style>
  <w:style w:type="paragraph" w:customStyle="1" w:styleId="Doan1">
    <w:name w:val="Doan1"/>
    <w:basedOn w:val="Normal"/>
    <w:autoRedefine/>
    <w:rsid w:val="00C22226"/>
    <w:pPr>
      <w:numPr>
        <w:numId w:val="12"/>
      </w:numPr>
      <w:spacing w:before="120" w:after="120" w:line="240" w:lineRule="auto"/>
      <w:ind w:hanging="720"/>
      <w:jc w:val="both"/>
    </w:pPr>
    <w:rPr>
      <w:rFonts w:ascii=".VnTime" w:eastAsia="Times New Roman" w:hAnsi=".VnTime" w:cs="Times New Roman"/>
      <w:b/>
      <w:color w:val="000000"/>
      <w:kern w:val="28"/>
      <w:szCs w:val="20"/>
    </w:rPr>
  </w:style>
  <w:style w:type="paragraph" w:styleId="BalloonText">
    <w:name w:val="Balloon Text"/>
    <w:basedOn w:val="Normal"/>
    <w:link w:val="BalloonTextChar"/>
    <w:uiPriority w:val="99"/>
    <w:semiHidden/>
    <w:unhideWhenUsed/>
    <w:rsid w:val="008D65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57C"/>
    <w:rPr>
      <w:rFonts w:ascii="Segoe UI" w:hAnsi="Segoe UI" w:cs="Segoe UI"/>
      <w:sz w:val="18"/>
      <w:szCs w:val="18"/>
    </w:rPr>
  </w:style>
  <w:style w:type="paragraph" w:styleId="Revision">
    <w:name w:val="Revision"/>
    <w:hidden/>
    <w:uiPriority w:val="99"/>
    <w:semiHidden/>
    <w:rsid w:val="009B151A"/>
    <w:pPr>
      <w:spacing w:after="0" w:line="240" w:lineRule="auto"/>
    </w:pPr>
  </w:style>
  <w:style w:type="paragraph" w:styleId="ListParagraph">
    <w:name w:val="List Paragraph"/>
    <w:basedOn w:val="Normal"/>
    <w:uiPriority w:val="34"/>
    <w:qFormat/>
    <w:rsid w:val="00E34932"/>
    <w:pPr>
      <w:ind w:left="720"/>
      <w:contextualSpacing/>
    </w:pPr>
  </w:style>
  <w:style w:type="paragraph" w:styleId="TOCHeading">
    <w:name w:val="TOC Heading"/>
    <w:basedOn w:val="Heading1"/>
    <w:next w:val="Normal"/>
    <w:uiPriority w:val="39"/>
    <w:unhideWhenUsed/>
    <w:qFormat/>
    <w:rsid w:val="0071075D"/>
    <w:pPr>
      <w:outlineLvl w:val="9"/>
    </w:pPr>
  </w:style>
  <w:style w:type="character" w:customStyle="1" w:styleId="Heading1Char">
    <w:name w:val="Heading 1 Char"/>
    <w:basedOn w:val="DefaultParagraphFont"/>
    <w:link w:val="Heading1"/>
    <w:uiPriority w:val="9"/>
    <w:rsid w:val="0071075D"/>
    <w:rPr>
      <w:rFonts w:asciiTheme="majorHAnsi" w:eastAsiaTheme="majorEastAsia" w:hAnsiTheme="majorHAnsi" w:cstheme="majorBidi"/>
      <w:color w:val="2F5496" w:themeColor="accent1" w:themeShade="BF"/>
      <w:sz w:val="32"/>
      <w:szCs w:val="32"/>
    </w:rPr>
  </w:style>
  <w:style w:type="paragraph" w:styleId="TOC2">
    <w:name w:val="toc 2"/>
    <w:basedOn w:val="Normal"/>
    <w:next w:val="Normal"/>
    <w:autoRedefine/>
    <w:uiPriority w:val="39"/>
    <w:unhideWhenUsed/>
    <w:rsid w:val="0071075D"/>
    <w:pPr>
      <w:spacing w:after="100"/>
      <w:ind w:left="220"/>
    </w:pPr>
  </w:style>
  <w:style w:type="character" w:styleId="Hyperlink">
    <w:name w:val="Hyperlink"/>
    <w:basedOn w:val="DefaultParagraphFont"/>
    <w:uiPriority w:val="99"/>
    <w:unhideWhenUsed/>
    <w:rsid w:val="0071075D"/>
    <w:rPr>
      <w:color w:val="0563C1" w:themeColor="hyperlink"/>
      <w:u w:val="single"/>
    </w:rPr>
  </w:style>
  <w:style w:type="paragraph" w:customStyle="1" w:styleId="4">
    <w:name w:val="4"/>
    <w:basedOn w:val="3"/>
    <w:qFormat/>
    <w:rsid w:val="0074601B"/>
    <w:pPr>
      <w:numPr>
        <w:numId w:val="66"/>
      </w:numPr>
      <w:ind w:left="862"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389747">
      <w:bodyDiv w:val="1"/>
      <w:marLeft w:val="0"/>
      <w:marRight w:val="0"/>
      <w:marTop w:val="0"/>
      <w:marBottom w:val="0"/>
      <w:divBdr>
        <w:top w:val="none" w:sz="0" w:space="0" w:color="auto"/>
        <w:left w:val="none" w:sz="0" w:space="0" w:color="auto"/>
        <w:bottom w:val="none" w:sz="0" w:space="0" w:color="auto"/>
        <w:right w:val="none" w:sz="0" w:space="0" w:color="auto"/>
      </w:divBdr>
      <w:divsChild>
        <w:div w:id="1799445426">
          <w:marLeft w:val="0"/>
          <w:marRight w:val="0"/>
          <w:marTop w:val="0"/>
          <w:marBottom w:val="0"/>
          <w:divBdr>
            <w:top w:val="none" w:sz="0" w:space="0" w:color="auto"/>
            <w:left w:val="none" w:sz="0" w:space="0" w:color="auto"/>
            <w:bottom w:val="none" w:sz="0" w:space="0" w:color="auto"/>
            <w:right w:val="none" w:sz="0" w:space="0" w:color="auto"/>
          </w:divBdr>
        </w:div>
        <w:div w:id="1534076254">
          <w:marLeft w:val="0"/>
          <w:marRight w:val="0"/>
          <w:marTop w:val="0"/>
          <w:marBottom w:val="0"/>
          <w:divBdr>
            <w:top w:val="none" w:sz="0" w:space="0" w:color="auto"/>
            <w:left w:val="none" w:sz="0" w:space="0" w:color="auto"/>
            <w:bottom w:val="none" w:sz="0" w:space="0" w:color="auto"/>
            <w:right w:val="none" w:sz="0" w:space="0" w:color="auto"/>
          </w:divBdr>
        </w:div>
        <w:div w:id="320693698">
          <w:marLeft w:val="0"/>
          <w:marRight w:val="0"/>
          <w:marTop w:val="0"/>
          <w:marBottom w:val="0"/>
          <w:divBdr>
            <w:top w:val="none" w:sz="0" w:space="0" w:color="auto"/>
            <w:left w:val="none" w:sz="0" w:space="0" w:color="auto"/>
            <w:bottom w:val="none" w:sz="0" w:space="0" w:color="auto"/>
            <w:right w:val="none" w:sz="0" w:space="0" w:color="auto"/>
          </w:divBdr>
        </w:div>
        <w:div w:id="2006783771">
          <w:marLeft w:val="0"/>
          <w:marRight w:val="0"/>
          <w:marTop w:val="0"/>
          <w:marBottom w:val="0"/>
          <w:divBdr>
            <w:top w:val="none" w:sz="0" w:space="0" w:color="auto"/>
            <w:left w:val="none" w:sz="0" w:space="0" w:color="auto"/>
            <w:bottom w:val="none" w:sz="0" w:space="0" w:color="auto"/>
            <w:right w:val="none" w:sz="0" w:space="0" w:color="auto"/>
          </w:divBdr>
        </w:div>
        <w:div w:id="134565009">
          <w:marLeft w:val="0"/>
          <w:marRight w:val="0"/>
          <w:marTop w:val="0"/>
          <w:marBottom w:val="0"/>
          <w:divBdr>
            <w:top w:val="none" w:sz="0" w:space="0" w:color="auto"/>
            <w:left w:val="none" w:sz="0" w:space="0" w:color="auto"/>
            <w:bottom w:val="none" w:sz="0" w:space="0" w:color="auto"/>
            <w:right w:val="none" w:sz="0" w:space="0" w:color="auto"/>
          </w:divBdr>
        </w:div>
        <w:div w:id="2089376054">
          <w:marLeft w:val="0"/>
          <w:marRight w:val="0"/>
          <w:marTop w:val="0"/>
          <w:marBottom w:val="0"/>
          <w:divBdr>
            <w:top w:val="none" w:sz="0" w:space="0" w:color="auto"/>
            <w:left w:val="none" w:sz="0" w:space="0" w:color="auto"/>
            <w:bottom w:val="none" w:sz="0" w:space="0" w:color="auto"/>
            <w:right w:val="none" w:sz="0" w:space="0" w:color="auto"/>
          </w:divBdr>
        </w:div>
        <w:div w:id="531916541">
          <w:marLeft w:val="0"/>
          <w:marRight w:val="0"/>
          <w:marTop w:val="0"/>
          <w:marBottom w:val="0"/>
          <w:divBdr>
            <w:top w:val="none" w:sz="0" w:space="0" w:color="auto"/>
            <w:left w:val="none" w:sz="0" w:space="0" w:color="auto"/>
            <w:bottom w:val="none" w:sz="0" w:space="0" w:color="auto"/>
            <w:right w:val="none" w:sz="0" w:space="0" w:color="auto"/>
          </w:divBdr>
        </w:div>
        <w:div w:id="552500830">
          <w:marLeft w:val="0"/>
          <w:marRight w:val="0"/>
          <w:marTop w:val="0"/>
          <w:marBottom w:val="0"/>
          <w:divBdr>
            <w:top w:val="none" w:sz="0" w:space="0" w:color="auto"/>
            <w:left w:val="none" w:sz="0" w:space="0" w:color="auto"/>
            <w:bottom w:val="none" w:sz="0" w:space="0" w:color="auto"/>
            <w:right w:val="none" w:sz="0" w:space="0" w:color="auto"/>
          </w:divBdr>
        </w:div>
        <w:div w:id="229005708">
          <w:marLeft w:val="0"/>
          <w:marRight w:val="0"/>
          <w:marTop w:val="0"/>
          <w:marBottom w:val="0"/>
          <w:divBdr>
            <w:top w:val="none" w:sz="0" w:space="0" w:color="auto"/>
            <w:left w:val="none" w:sz="0" w:space="0" w:color="auto"/>
            <w:bottom w:val="none" w:sz="0" w:space="0" w:color="auto"/>
            <w:right w:val="none" w:sz="0" w:space="0" w:color="auto"/>
          </w:divBdr>
        </w:div>
        <w:div w:id="61105221">
          <w:marLeft w:val="0"/>
          <w:marRight w:val="0"/>
          <w:marTop w:val="0"/>
          <w:marBottom w:val="0"/>
          <w:divBdr>
            <w:top w:val="none" w:sz="0" w:space="0" w:color="auto"/>
            <w:left w:val="none" w:sz="0" w:space="0" w:color="auto"/>
            <w:bottom w:val="none" w:sz="0" w:space="0" w:color="auto"/>
            <w:right w:val="none" w:sz="0" w:space="0" w:color="auto"/>
          </w:divBdr>
        </w:div>
        <w:div w:id="1229728384">
          <w:marLeft w:val="0"/>
          <w:marRight w:val="0"/>
          <w:marTop w:val="0"/>
          <w:marBottom w:val="0"/>
          <w:divBdr>
            <w:top w:val="none" w:sz="0" w:space="0" w:color="auto"/>
            <w:left w:val="none" w:sz="0" w:space="0" w:color="auto"/>
            <w:bottom w:val="none" w:sz="0" w:space="0" w:color="auto"/>
            <w:right w:val="none" w:sz="0" w:space="0" w:color="auto"/>
          </w:divBdr>
        </w:div>
      </w:divsChild>
    </w:div>
    <w:div w:id="130830429">
      <w:bodyDiv w:val="1"/>
      <w:marLeft w:val="0"/>
      <w:marRight w:val="0"/>
      <w:marTop w:val="0"/>
      <w:marBottom w:val="0"/>
      <w:divBdr>
        <w:top w:val="none" w:sz="0" w:space="0" w:color="auto"/>
        <w:left w:val="none" w:sz="0" w:space="0" w:color="auto"/>
        <w:bottom w:val="none" w:sz="0" w:space="0" w:color="auto"/>
        <w:right w:val="none" w:sz="0" w:space="0" w:color="auto"/>
      </w:divBdr>
      <w:divsChild>
        <w:div w:id="1707606891">
          <w:marLeft w:val="0"/>
          <w:marRight w:val="0"/>
          <w:marTop w:val="0"/>
          <w:marBottom w:val="0"/>
          <w:divBdr>
            <w:top w:val="none" w:sz="0" w:space="0" w:color="auto"/>
            <w:left w:val="none" w:sz="0" w:space="0" w:color="auto"/>
            <w:bottom w:val="none" w:sz="0" w:space="0" w:color="auto"/>
            <w:right w:val="none" w:sz="0" w:space="0" w:color="auto"/>
          </w:divBdr>
        </w:div>
        <w:div w:id="727150877">
          <w:marLeft w:val="0"/>
          <w:marRight w:val="0"/>
          <w:marTop w:val="0"/>
          <w:marBottom w:val="0"/>
          <w:divBdr>
            <w:top w:val="none" w:sz="0" w:space="0" w:color="auto"/>
            <w:left w:val="none" w:sz="0" w:space="0" w:color="auto"/>
            <w:bottom w:val="none" w:sz="0" w:space="0" w:color="auto"/>
            <w:right w:val="none" w:sz="0" w:space="0" w:color="auto"/>
          </w:divBdr>
        </w:div>
      </w:divsChild>
    </w:div>
    <w:div w:id="154759229">
      <w:bodyDiv w:val="1"/>
      <w:marLeft w:val="0"/>
      <w:marRight w:val="0"/>
      <w:marTop w:val="0"/>
      <w:marBottom w:val="0"/>
      <w:divBdr>
        <w:top w:val="none" w:sz="0" w:space="0" w:color="auto"/>
        <w:left w:val="none" w:sz="0" w:space="0" w:color="auto"/>
        <w:bottom w:val="none" w:sz="0" w:space="0" w:color="auto"/>
        <w:right w:val="none" w:sz="0" w:space="0" w:color="auto"/>
      </w:divBdr>
    </w:div>
    <w:div w:id="190268768">
      <w:bodyDiv w:val="1"/>
      <w:marLeft w:val="0"/>
      <w:marRight w:val="0"/>
      <w:marTop w:val="0"/>
      <w:marBottom w:val="0"/>
      <w:divBdr>
        <w:top w:val="none" w:sz="0" w:space="0" w:color="auto"/>
        <w:left w:val="none" w:sz="0" w:space="0" w:color="auto"/>
        <w:bottom w:val="none" w:sz="0" w:space="0" w:color="auto"/>
        <w:right w:val="none" w:sz="0" w:space="0" w:color="auto"/>
      </w:divBdr>
    </w:div>
    <w:div w:id="305402707">
      <w:bodyDiv w:val="1"/>
      <w:marLeft w:val="0"/>
      <w:marRight w:val="0"/>
      <w:marTop w:val="0"/>
      <w:marBottom w:val="0"/>
      <w:divBdr>
        <w:top w:val="none" w:sz="0" w:space="0" w:color="auto"/>
        <w:left w:val="none" w:sz="0" w:space="0" w:color="auto"/>
        <w:bottom w:val="none" w:sz="0" w:space="0" w:color="auto"/>
        <w:right w:val="none" w:sz="0" w:space="0" w:color="auto"/>
      </w:divBdr>
      <w:divsChild>
        <w:div w:id="2060087728">
          <w:marLeft w:val="0"/>
          <w:marRight w:val="0"/>
          <w:marTop w:val="0"/>
          <w:marBottom w:val="0"/>
          <w:divBdr>
            <w:top w:val="none" w:sz="0" w:space="0" w:color="auto"/>
            <w:left w:val="none" w:sz="0" w:space="0" w:color="auto"/>
            <w:bottom w:val="none" w:sz="0" w:space="0" w:color="auto"/>
            <w:right w:val="none" w:sz="0" w:space="0" w:color="auto"/>
          </w:divBdr>
        </w:div>
        <w:div w:id="702559426">
          <w:marLeft w:val="0"/>
          <w:marRight w:val="0"/>
          <w:marTop w:val="0"/>
          <w:marBottom w:val="0"/>
          <w:divBdr>
            <w:top w:val="none" w:sz="0" w:space="0" w:color="auto"/>
            <w:left w:val="none" w:sz="0" w:space="0" w:color="auto"/>
            <w:bottom w:val="none" w:sz="0" w:space="0" w:color="auto"/>
            <w:right w:val="none" w:sz="0" w:space="0" w:color="auto"/>
          </w:divBdr>
        </w:div>
        <w:div w:id="303196484">
          <w:marLeft w:val="0"/>
          <w:marRight w:val="0"/>
          <w:marTop w:val="0"/>
          <w:marBottom w:val="0"/>
          <w:divBdr>
            <w:top w:val="none" w:sz="0" w:space="0" w:color="auto"/>
            <w:left w:val="none" w:sz="0" w:space="0" w:color="auto"/>
            <w:bottom w:val="none" w:sz="0" w:space="0" w:color="auto"/>
            <w:right w:val="none" w:sz="0" w:space="0" w:color="auto"/>
          </w:divBdr>
        </w:div>
        <w:div w:id="1910461350">
          <w:marLeft w:val="0"/>
          <w:marRight w:val="0"/>
          <w:marTop w:val="0"/>
          <w:marBottom w:val="0"/>
          <w:divBdr>
            <w:top w:val="none" w:sz="0" w:space="0" w:color="auto"/>
            <w:left w:val="none" w:sz="0" w:space="0" w:color="auto"/>
            <w:bottom w:val="none" w:sz="0" w:space="0" w:color="auto"/>
            <w:right w:val="none" w:sz="0" w:space="0" w:color="auto"/>
          </w:divBdr>
        </w:div>
        <w:div w:id="542525539">
          <w:marLeft w:val="0"/>
          <w:marRight w:val="0"/>
          <w:marTop w:val="0"/>
          <w:marBottom w:val="0"/>
          <w:divBdr>
            <w:top w:val="none" w:sz="0" w:space="0" w:color="auto"/>
            <w:left w:val="none" w:sz="0" w:space="0" w:color="auto"/>
            <w:bottom w:val="none" w:sz="0" w:space="0" w:color="auto"/>
            <w:right w:val="none" w:sz="0" w:space="0" w:color="auto"/>
          </w:divBdr>
        </w:div>
        <w:div w:id="779178317">
          <w:marLeft w:val="0"/>
          <w:marRight w:val="0"/>
          <w:marTop w:val="0"/>
          <w:marBottom w:val="0"/>
          <w:divBdr>
            <w:top w:val="none" w:sz="0" w:space="0" w:color="auto"/>
            <w:left w:val="none" w:sz="0" w:space="0" w:color="auto"/>
            <w:bottom w:val="none" w:sz="0" w:space="0" w:color="auto"/>
            <w:right w:val="none" w:sz="0" w:space="0" w:color="auto"/>
          </w:divBdr>
        </w:div>
      </w:divsChild>
    </w:div>
    <w:div w:id="330910396">
      <w:bodyDiv w:val="1"/>
      <w:marLeft w:val="0"/>
      <w:marRight w:val="0"/>
      <w:marTop w:val="0"/>
      <w:marBottom w:val="0"/>
      <w:divBdr>
        <w:top w:val="none" w:sz="0" w:space="0" w:color="auto"/>
        <w:left w:val="none" w:sz="0" w:space="0" w:color="auto"/>
        <w:bottom w:val="none" w:sz="0" w:space="0" w:color="auto"/>
        <w:right w:val="none" w:sz="0" w:space="0" w:color="auto"/>
      </w:divBdr>
    </w:div>
    <w:div w:id="487329894">
      <w:bodyDiv w:val="1"/>
      <w:marLeft w:val="0"/>
      <w:marRight w:val="0"/>
      <w:marTop w:val="0"/>
      <w:marBottom w:val="0"/>
      <w:divBdr>
        <w:top w:val="none" w:sz="0" w:space="0" w:color="auto"/>
        <w:left w:val="none" w:sz="0" w:space="0" w:color="auto"/>
        <w:bottom w:val="none" w:sz="0" w:space="0" w:color="auto"/>
        <w:right w:val="none" w:sz="0" w:space="0" w:color="auto"/>
      </w:divBdr>
      <w:divsChild>
        <w:div w:id="374693748">
          <w:marLeft w:val="0"/>
          <w:marRight w:val="0"/>
          <w:marTop w:val="0"/>
          <w:marBottom w:val="0"/>
          <w:divBdr>
            <w:top w:val="none" w:sz="0" w:space="0" w:color="auto"/>
            <w:left w:val="none" w:sz="0" w:space="0" w:color="auto"/>
            <w:bottom w:val="none" w:sz="0" w:space="0" w:color="auto"/>
            <w:right w:val="none" w:sz="0" w:space="0" w:color="auto"/>
          </w:divBdr>
        </w:div>
        <w:div w:id="2023244121">
          <w:marLeft w:val="0"/>
          <w:marRight w:val="0"/>
          <w:marTop w:val="0"/>
          <w:marBottom w:val="0"/>
          <w:divBdr>
            <w:top w:val="none" w:sz="0" w:space="0" w:color="auto"/>
            <w:left w:val="none" w:sz="0" w:space="0" w:color="auto"/>
            <w:bottom w:val="none" w:sz="0" w:space="0" w:color="auto"/>
            <w:right w:val="none" w:sz="0" w:space="0" w:color="auto"/>
          </w:divBdr>
        </w:div>
        <w:div w:id="547500079">
          <w:marLeft w:val="0"/>
          <w:marRight w:val="0"/>
          <w:marTop w:val="0"/>
          <w:marBottom w:val="0"/>
          <w:divBdr>
            <w:top w:val="none" w:sz="0" w:space="0" w:color="auto"/>
            <w:left w:val="none" w:sz="0" w:space="0" w:color="auto"/>
            <w:bottom w:val="none" w:sz="0" w:space="0" w:color="auto"/>
            <w:right w:val="none" w:sz="0" w:space="0" w:color="auto"/>
          </w:divBdr>
        </w:div>
      </w:divsChild>
    </w:div>
    <w:div w:id="516381859">
      <w:bodyDiv w:val="1"/>
      <w:marLeft w:val="0"/>
      <w:marRight w:val="0"/>
      <w:marTop w:val="0"/>
      <w:marBottom w:val="0"/>
      <w:divBdr>
        <w:top w:val="none" w:sz="0" w:space="0" w:color="auto"/>
        <w:left w:val="none" w:sz="0" w:space="0" w:color="auto"/>
        <w:bottom w:val="none" w:sz="0" w:space="0" w:color="auto"/>
        <w:right w:val="none" w:sz="0" w:space="0" w:color="auto"/>
      </w:divBdr>
    </w:div>
    <w:div w:id="960651895">
      <w:bodyDiv w:val="1"/>
      <w:marLeft w:val="0"/>
      <w:marRight w:val="0"/>
      <w:marTop w:val="0"/>
      <w:marBottom w:val="0"/>
      <w:divBdr>
        <w:top w:val="none" w:sz="0" w:space="0" w:color="auto"/>
        <w:left w:val="none" w:sz="0" w:space="0" w:color="auto"/>
        <w:bottom w:val="none" w:sz="0" w:space="0" w:color="auto"/>
        <w:right w:val="none" w:sz="0" w:space="0" w:color="auto"/>
      </w:divBdr>
    </w:div>
    <w:div w:id="1061706956">
      <w:bodyDiv w:val="1"/>
      <w:marLeft w:val="0"/>
      <w:marRight w:val="0"/>
      <w:marTop w:val="0"/>
      <w:marBottom w:val="0"/>
      <w:divBdr>
        <w:top w:val="none" w:sz="0" w:space="0" w:color="auto"/>
        <w:left w:val="none" w:sz="0" w:space="0" w:color="auto"/>
        <w:bottom w:val="none" w:sz="0" w:space="0" w:color="auto"/>
        <w:right w:val="none" w:sz="0" w:space="0" w:color="auto"/>
      </w:divBdr>
    </w:div>
    <w:div w:id="1174029994">
      <w:bodyDiv w:val="1"/>
      <w:marLeft w:val="0"/>
      <w:marRight w:val="0"/>
      <w:marTop w:val="0"/>
      <w:marBottom w:val="0"/>
      <w:divBdr>
        <w:top w:val="none" w:sz="0" w:space="0" w:color="auto"/>
        <w:left w:val="none" w:sz="0" w:space="0" w:color="auto"/>
        <w:bottom w:val="none" w:sz="0" w:space="0" w:color="auto"/>
        <w:right w:val="none" w:sz="0" w:space="0" w:color="auto"/>
      </w:divBdr>
    </w:div>
    <w:div w:id="1248928808">
      <w:bodyDiv w:val="1"/>
      <w:marLeft w:val="0"/>
      <w:marRight w:val="0"/>
      <w:marTop w:val="0"/>
      <w:marBottom w:val="0"/>
      <w:divBdr>
        <w:top w:val="none" w:sz="0" w:space="0" w:color="auto"/>
        <w:left w:val="none" w:sz="0" w:space="0" w:color="auto"/>
        <w:bottom w:val="none" w:sz="0" w:space="0" w:color="auto"/>
        <w:right w:val="none" w:sz="0" w:space="0" w:color="auto"/>
      </w:divBdr>
      <w:divsChild>
        <w:div w:id="1712000017">
          <w:marLeft w:val="0"/>
          <w:marRight w:val="0"/>
          <w:marTop w:val="0"/>
          <w:marBottom w:val="0"/>
          <w:divBdr>
            <w:top w:val="none" w:sz="0" w:space="0" w:color="auto"/>
            <w:left w:val="none" w:sz="0" w:space="0" w:color="auto"/>
            <w:bottom w:val="none" w:sz="0" w:space="0" w:color="auto"/>
            <w:right w:val="none" w:sz="0" w:space="0" w:color="auto"/>
          </w:divBdr>
        </w:div>
        <w:div w:id="143934317">
          <w:marLeft w:val="0"/>
          <w:marRight w:val="0"/>
          <w:marTop w:val="0"/>
          <w:marBottom w:val="0"/>
          <w:divBdr>
            <w:top w:val="none" w:sz="0" w:space="0" w:color="auto"/>
            <w:left w:val="none" w:sz="0" w:space="0" w:color="auto"/>
            <w:bottom w:val="none" w:sz="0" w:space="0" w:color="auto"/>
            <w:right w:val="none" w:sz="0" w:space="0" w:color="auto"/>
          </w:divBdr>
        </w:div>
        <w:div w:id="1120492457">
          <w:marLeft w:val="0"/>
          <w:marRight w:val="0"/>
          <w:marTop w:val="0"/>
          <w:marBottom w:val="0"/>
          <w:divBdr>
            <w:top w:val="none" w:sz="0" w:space="0" w:color="auto"/>
            <w:left w:val="none" w:sz="0" w:space="0" w:color="auto"/>
            <w:bottom w:val="none" w:sz="0" w:space="0" w:color="auto"/>
            <w:right w:val="none" w:sz="0" w:space="0" w:color="auto"/>
          </w:divBdr>
        </w:div>
        <w:div w:id="598756058">
          <w:marLeft w:val="0"/>
          <w:marRight w:val="0"/>
          <w:marTop w:val="0"/>
          <w:marBottom w:val="0"/>
          <w:divBdr>
            <w:top w:val="none" w:sz="0" w:space="0" w:color="auto"/>
            <w:left w:val="none" w:sz="0" w:space="0" w:color="auto"/>
            <w:bottom w:val="none" w:sz="0" w:space="0" w:color="auto"/>
            <w:right w:val="none" w:sz="0" w:space="0" w:color="auto"/>
          </w:divBdr>
        </w:div>
        <w:div w:id="1315135209">
          <w:marLeft w:val="0"/>
          <w:marRight w:val="0"/>
          <w:marTop w:val="0"/>
          <w:marBottom w:val="0"/>
          <w:divBdr>
            <w:top w:val="none" w:sz="0" w:space="0" w:color="auto"/>
            <w:left w:val="none" w:sz="0" w:space="0" w:color="auto"/>
            <w:bottom w:val="none" w:sz="0" w:space="0" w:color="auto"/>
            <w:right w:val="none" w:sz="0" w:space="0" w:color="auto"/>
          </w:divBdr>
        </w:div>
        <w:div w:id="2121298560">
          <w:marLeft w:val="0"/>
          <w:marRight w:val="0"/>
          <w:marTop w:val="0"/>
          <w:marBottom w:val="0"/>
          <w:divBdr>
            <w:top w:val="none" w:sz="0" w:space="0" w:color="auto"/>
            <w:left w:val="none" w:sz="0" w:space="0" w:color="auto"/>
            <w:bottom w:val="none" w:sz="0" w:space="0" w:color="auto"/>
            <w:right w:val="none" w:sz="0" w:space="0" w:color="auto"/>
          </w:divBdr>
        </w:div>
        <w:div w:id="1611861567">
          <w:marLeft w:val="0"/>
          <w:marRight w:val="0"/>
          <w:marTop w:val="0"/>
          <w:marBottom w:val="0"/>
          <w:divBdr>
            <w:top w:val="none" w:sz="0" w:space="0" w:color="auto"/>
            <w:left w:val="none" w:sz="0" w:space="0" w:color="auto"/>
            <w:bottom w:val="none" w:sz="0" w:space="0" w:color="auto"/>
            <w:right w:val="none" w:sz="0" w:space="0" w:color="auto"/>
          </w:divBdr>
        </w:div>
        <w:div w:id="670912270">
          <w:marLeft w:val="0"/>
          <w:marRight w:val="0"/>
          <w:marTop w:val="0"/>
          <w:marBottom w:val="0"/>
          <w:divBdr>
            <w:top w:val="none" w:sz="0" w:space="0" w:color="auto"/>
            <w:left w:val="none" w:sz="0" w:space="0" w:color="auto"/>
            <w:bottom w:val="none" w:sz="0" w:space="0" w:color="auto"/>
            <w:right w:val="none" w:sz="0" w:space="0" w:color="auto"/>
          </w:divBdr>
        </w:div>
        <w:div w:id="1899853723">
          <w:marLeft w:val="0"/>
          <w:marRight w:val="0"/>
          <w:marTop w:val="0"/>
          <w:marBottom w:val="0"/>
          <w:divBdr>
            <w:top w:val="none" w:sz="0" w:space="0" w:color="auto"/>
            <w:left w:val="none" w:sz="0" w:space="0" w:color="auto"/>
            <w:bottom w:val="none" w:sz="0" w:space="0" w:color="auto"/>
            <w:right w:val="none" w:sz="0" w:space="0" w:color="auto"/>
          </w:divBdr>
        </w:div>
        <w:div w:id="600332272">
          <w:marLeft w:val="0"/>
          <w:marRight w:val="0"/>
          <w:marTop w:val="0"/>
          <w:marBottom w:val="0"/>
          <w:divBdr>
            <w:top w:val="none" w:sz="0" w:space="0" w:color="auto"/>
            <w:left w:val="none" w:sz="0" w:space="0" w:color="auto"/>
            <w:bottom w:val="none" w:sz="0" w:space="0" w:color="auto"/>
            <w:right w:val="none" w:sz="0" w:space="0" w:color="auto"/>
          </w:divBdr>
        </w:div>
        <w:div w:id="1257792337">
          <w:marLeft w:val="0"/>
          <w:marRight w:val="0"/>
          <w:marTop w:val="0"/>
          <w:marBottom w:val="0"/>
          <w:divBdr>
            <w:top w:val="none" w:sz="0" w:space="0" w:color="auto"/>
            <w:left w:val="none" w:sz="0" w:space="0" w:color="auto"/>
            <w:bottom w:val="none" w:sz="0" w:space="0" w:color="auto"/>
            <w:right w:val="none" w:sz="0" w:space="0" w:color="auto"/>
          </w:divBdr>
        </w:div>
        <w:div w:id="1039549172">
          <w:marLeft w:val="0"/>
          <w:marRight w:val="0"/>
          <w:marTop w:val="0"/>
          <w:marBottom w:val="0"/>
          <w:divBdr>
            <w:top w:val="none" w:sz="0" w:space="0" w:color="auto"/>
            <w:left w:val="none" w:sz="0" w:space="0" w:color="auto"/>
            <w:bottom w:val="none" w:sz="0" w:space="0" w:color="auto"/>
            <w:right w:val="none" w:sz="0" w:space="0" w:color="auto"/>
          </w:divBdr>
        </w:div>
      </w:divsChild>
    </w:div>
    <w:div w:id="207435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6b88d686-1639-4588-ae72-f5bed7ee8432" xsi:nil="true"/>
    <lcf76f155ced4ddcb4097134ff3c332f xmlns="6b88d686-1639-4588-ae72-f5bed7ee8432">
      <Terms xmlns="http://schemas.microsoft.com/office/infopath/2007/PartnerControls"/>
    </lcf76f155ced4ddcb4097134ff3c332f>
    <TaxCatchAll xmlns="3cab6ad9-7c4a-4ee2-923c-df1499b11cd5" xsi:nil="true"/>
    <Ng_x00e0_ys_x1eed_a xmlns="6b88d686-1639-4588-ae72-f5bed7ee84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F4853FC7BFAE4C4F919FDF0CFCBEC4DA" ma:contentTypeVersion="24" ma:contentTypeDescription="Tạo tài liệu mới." ma:contentTypeScope="" ma:versionID="e2b107245675e2e7a5426199d5253baf">
  <xsd:schema xmlns:xsd="http://www.w3.org/2001/XMLSchema" xmlns:xs="http://www.w3.org/2001/XMLSchema" xmlns:p="http://schemas.microsoft.com/office/2006/metadata/properties" xmlns:ns2="3cab6ad9-7c4a-4ee2-923c-df1499b11cd5" xmlns:ns3="6b88d686-1639-4588-ae72-f5bed7ee8432" targetNamespace="http://schemas.microsoft.com/office/2006/metadata/properties" ma:root="true" ma:fieldsID="2d9b73b4f7bda91f684c62d8558f00db" ns2:_="" ns3:_="">
    <xsd:import namespace="3cab6ad9-7c4a-4ee2-923c-df1499b11cd5"/>
    <xsd:import namespace="6b88d686-1639-4588-ae72-f5bed7ee84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MediaServiceBillingMetadata" minOccurs="0"/>
                <xsd:element ref="ns3:Ng_x00e0_ys_x1eed_a"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b6ad9-7c4a-4ee2-923c-df1499b11cd5" elementFormDefault="qualified">
    <xsd:import namespace="http://schemas.microsoft.com/office/2006/documentManagement/types"/>
    <xsd:import namespace="http://schemas.microsoft.com/office/infopath/2007/PartnerControls"/>
    <xsd:element name="SharedWithUsers" ma:index="8"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hia sẻ Có Chi tiết" ma:internalName="SharedWithDetails" ma:readOnly="true">
      <xsd:simpleType>
        <xsd:restriction base="dms:Note">
          <xsd:maxLength value="255"/>
        </xsd:restriction>
      </xsd:simpleType>
    </xsd:element>
    <xsd:element name="TaxCatchAll" ma:index="22" nillable="true" ma:displayName="Taxonomy Catch All Column" ma:hidden="true" ma:list="{90dbf1d7-9917-4ea0-8d8f-6dfc95a09872}" ma:internalName="TaxCatchAll" ma:showField="CatchAllData" ma:web="3cab6ad9-7c4a-4ee2-923c-df1499b11cd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88d686-1639-4588-ae72-f5bed7ee84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hẻ Hình ảnh" ma:readOnly="false" ma:fieldId="{5cf76f15-5ced-4ddc-b409-7134ff3c332f}" ma:taxonomyMulti="true" ma:sspId="5d7bad8b-58be-41cd-8c8f-b2566a27a9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Ng_x00e0_ys_x1eed_a" ma:index="27" nillable="true" ma:displayName="Ngày sửa" ma:format="DateTime" ma:internalName="Ng_x00e0_ys_x1eed_a">
      <xsd:simpleType>
        <xsd:restriction base="dms:DateTime"/>
      </xsd:simpleType>
    </xsd:element>
    <xsd:element name="_Flow_SignoffStatus" ma:index="28" nillable="true" ma:displayName="Trạng thái kết luận"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4BAB9-552E-47CB-8819-23688BCB94BF}">
  <ds:schemaRefs>
    <ds:schemaRef ds:uri="http://schemas.microsoft.com/office/2006/metadata/properties"/>
    <ds:schemaRef ds:uri="http://schemas.microsoft.com/office/infopath/2007/PartnerControls"/>
    <ds:schemaRef ds:uri="6b88d686-1639-4588-ae72-f5bed7ee8432"/>
    <ds:schemaRef ds:uri="3cab6ad9-7c4a-4ee2-923c-df1499b11cd5"/>
  </ds:schemaRefs>
</ds:datastoreItem>
</file>

<file path=customXml/itemProps2.xml><?xml version="1.0" encoding="utf-8"?>
<ds:datastoreItem xmlns:ds="http://schemas.openxmlformats.org/officeDocument/2006/customXml" ds:itemID="{7CC5E13C-B8DD-40E8-A9FC-ACE9F63376D7}">
  <ds:schemaRefs>
    <ds:schemaRef ds:uri="http://schemas.microsoft.com/sharepoint/v3/contenttype/forms"/>
  </ds:schemaRefs>
</ds:datastoreItem>
</file>

<file path=customXml/itemProps3.xml><?xml version="1.0" encoding="utf-8"?>
<ds:datastoreItem xmlns:ds="http://schemas.openxmlformats.org/officeDocument/2006/customXml" ds:itemID="{A494A2AC-724F-41F2-B426-4351E927F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b6ad9-7c4a-4ee2-923c-df1499b11cd5"/>
    <ds:schemaRef ds:uri="6b88d686-1639-4588-ae72-f5bed7ee8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3B5659-B317-42C5-AEB3-4BFE91174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5</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Nhiệm vụ thiết kế</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Nhiệm vụ thiết kế</dc:title>
  <dc:subject/>
  <dc:creator>Mai Van Cuong</dc:creator>
  <cp:keywords/>
  <dc:description/>
  <cp:lastModifiedBy>Mai Van Cuong</cp:lastModifiedBy>
  <cp:revision>82</cp:revision>
  <cp:lastPrinted>2026-04-09T09:48:00Z</cp:lastPrinted>
  <dcterms:created xsi:type="dcterms:W3CDTF">2026-02-26T02:43:00Z</dcterms:created>
  <dcterms:modified xsi:type="dcterms:W3CDTF">2026-04-09T09:50:00Z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0x010100F4853FC7BFAE4C4F919FDF0CFCBEC4DA</vt:lpwstr>
  </property>
</Properties>
</file>